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854E" w14:textId="77777777" w:rsidR="00E55F70" w:rsidRPr="00B0783D" w:rsidRDefault="00E55F70" w:rsidP="00E55F70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sz w:val="36"/>
          <w:szCs w:val="36"/>
          <w:u w:val="single"/>
        </w:rPr>
      </w:pPr>
      <w:r w:rsidRPr="00B0783D">
        <w:rPr>
          <w:rStyle w:val="a4"/>
          <w:rFonts w:ascii="Arial" w:eastAsia="ＭＳ Ｐゴシック" w:hAnsi="Arial" w:cs="Arial"/>
          <w:sz w:val="36"/>
          <w:szCs w:val="36"/>
          <w:u w:val="single"/>
        </w:rPr>
        <w:t>General information</w:t>
      </w:r>
    </w:p>
    <w:p w14:paraId="3787AC0C" w14:textId="508D326A" w:rsidR="00E55F70" w:rsidRPr="00B0783D" w:rsidRDefault="00E55F70" w:rsidP="00E55F70">
      <w:pPr>
        <w:widowControl/>
        <w:jc w:val="left"/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</w:pPr>
      <w:r w:rsidRPr="00B0783D"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  <w:t xml:space="preserve">GWAS summary statistics of </w:t>
      </w:r>
      <w:r w:rsidR="0005016A" w:rsidRPr="00B0783D"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  <w:t>allergen component GWAS</w:t>
      </w:r>
      <w:r w:rsidRPr="00B0783D"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  <w:t>.</w:t>
      </w:r>
    </w:p>
    <w:tbl>
      <w:tblPr>
        <w:tblStyle w:val="a5"/>
        <w:tblW w:w="9619" w:type="dxa"/>
        <w:tblLook w:val="04A0" w:firstRow="1" w:lastRow="0" w:firstColumn="1" w:lastColumn="0" w:noHBand="0" w:noVBand="1"/>
      </w:tblPr>
      <w:tblGrid>
        <w:gridCol w:w="3216"/>
        <w:gridCol w:w="6403"/>
      </w:tblGrid>
      <w:tr w:rsidR="00E55F70" w:rsidRPr="00B0783D" w14:paraId="385D683A" w14:textId="77777777" w:rsidTr="00C45007">
        <w:trPr>
          <w:trHeight w:val="588"/>
        </w:trPr>
        <w:tc>
          <w:tcPr>
            <w:tcW w:w="3216" w:type="dxa"/>
            <w:noWrap/>
            <w:hideMark/>
          </w:tcPr>
          <w:p w14:paraId="6AE0105D" w14:textId="77777777" w:rsidR="00E55F70" w:rsidRPr="00B0783D" w:rsidRDefault="00E55F70" w:rsidP="00B535CC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Genotyping array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2356DAAF" w14:textId="77777777" w:rsidR="00E55F70" w:rsidRDefault="00E55F70" w:rsidP="00B535CC">
            <w:pPr>
              <w:widowControl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The Illumina 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>Infinium Asian Screening Array</w:t>
            </w:r>
            <w:r w:rsidR="00527FC7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(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>illumina)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.</w:t>
            </w:r>
          </w:p>
          <w:p w14:paraId="30E0BA72" w14:textId="6822AE34" w:rsidR="00B535CC" w:rsidRPr="00B0783D" w:rsidRDefault="00B535CC" w:rsidP="00B535CC">
            <w:pPr>
              <w:widowControl/>
              <w:jc w:val="left"/>
              <w:rPr>
                <w:rFonts w:ascii="Arial" w:eastAsia="ＭＳ Ｐゴシック" w:hAnsi="Arial" w:cs="Arial" w:hint="eastAsia"/>
                <w:sz w:val="22"/>
                <w:szCs w:val="22"/>
              </w:rPr>
            </w:pPr>
            <w:r w:rsidRPr="00B535CC">
              <w:rPr>
                <w:rFonts w:ascii="Arial" w:eastAsia="ＭＳ Ｐゴシック" w:hAnsi="Arial" w:cs="Arial"/>
                <w:sz w:val="22"/>
                <w:szCs w:val="22"/>
              </w:rPr>
              <w:t>Axiome Japonica array version 2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(</w:t>
            </w:r>
            <w:r w:rsidRPr="00B535CC">
              <w:rPr>
                <w:rFonts w:ascii="Arial" w:eastAsia="ＭＳ Ｐゴシック" w:hAnsi="Arial" w:cs="Arial"/>
                <w:sz w:val="22"/>
                <w:szCs w:val="22"/>
              </w:rPr>
              <w:t xml:space="preserve">Thermo Fisher Scientific 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)</w:t>
            </w:r>
          </w:p>
        </w:tc>
      </w:tr>
      <w:tr w:rsidR="00E55F70" w:rsidRPr="00B0783D" w14:paraId="43FDE639" w14:textId="77777777" w:rsidTr="00C45007">
        <w:trPr>
          <w:trHeight w:val="588"/>
        </w:trPr>
        <w:tc>
          <w:tcPr>
            <w:tcW w:w="3216" w:type="dxa"/>
            <w:noWrap/>
            <w:hideMark/>
          </w:tcPr>
          <w:p w14:paraId="7274577A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Sample QC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744CDE6D" w14:textId="72C76AB2" w:rsidR="00E55F70" w:rsidRPr="00B0783D" w:rsidRDefault="00B535CC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For Japanese population, we</w:t>
            </w:r>
            <w:r w:rsidR="00E55F70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 excluded samples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based on the following criteria: (1)</w:t>
            </w:r>
            <w:r w:rsidR="00E55F70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a call rate of less than 98%</w:t>
            </w:r>
            <w:r w:rsidR="00737D50" w:rsidRPr="00B0783D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="003A2822" w:rsidRPr="00B0783D">
              <w:rPr>
                <w:rFonts w:ascii="Arial" w:hAnsi="Arial" w:cs="Arial"/>
                <w:sz w:val="22"/>
                <w:szCs w:val="22"/>
                <w:lang w:eastAsia="zh-CN"/>
              </w:rPr>
              <w:t>(2)</w:t>
            </w:r>
            <w:r>
              <w:rPr>
                <w:rFonts w:ascii="Arial" w:eastAsia="游明朝" w:hAnsi="Arial" w:cs="Arial" w:hint="eastAsia"/>
                <w:sz w:val="22"/>
                <w:szCs w:val="22"/>
              </w:rPr>
              <w:t xml:space="preserve"> </w:t>
            </w:r>
            <w:r w:rsidRPr="00B535CC">
              <w:rPr>
                <w:rFonts w:ascii="Arial" w:eastAsia="游明朝" w:hAnsi="Arial" w:cs="Arial"/>
                <w:sz w:val="22"/>
                <w:szCs w:val="22"/>
              </w:rPr>
              <w:t>Deviating heterozygosity rate (±3SD)</w:t>
            </w:r>
            <w:r>
              <w:rPr>
                <w:rFonts w:ascii="Arial" w:eastAsia="游明朝" w:hAnsi="Arial" w:cs="Arial" w:hint="eastAsia"/>
                <w:sz w:val="22"/>
                <w:szCs w:val="22"/>
              </w:rPr>
              <w:t>,</w:t>
            </w:r>
            <w:r w:rsidR="003A2822" w:rsidRPr="00B0783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B0783D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r>
              <w:rPr>
                <w:rFonts w:ascii="Arial" w:eastAsia="游明朝" w:hAnsi="Arial" w:cs="Arial" w:hint="eastAsia"/>
                <w:sz w:val="22"/>
                <w:szCs w:val="22"/>
              </w:rPr>
              <w:t>3</w:t>
            </w:r>
            <w:r w:rsidRPr="00B0783D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  <w:r>
              <w:rPr>
                <w:rFonts w:ascii="Arial" w:eastAsia="游明朝" w:hAnsi="Arial" w:cs="Arial" w:hint="eastAsia"/>
                <w:sz w:val="22"/>
                <w:szCs w:val="22"/>
              </w:rPr>
              <w:t xml:space="preserve"> </w:t>
            </w:r>
            <w:r w:rsidRPr="00B535CC">
              <w:rPr>
                <w:rFonts w:ascii="Arial" w:eastAsia="游明朝" w:hAnsi="Arial" w:cs="Arial"/>
                <w:sz w:val="22"/>
                <w:szCs w:val="22"/>
              </w:rPr>
              <w:t>Close familial relationship: king-cutoff value &gt;0.0884</w:t>
            </w:r>
            <w:r>
              <w:rPr>
                <w:rFonts w:ascii="Arial" w:eastAsia="游明朝" w:hAnsi="Arial" w:cs="Arial" w:hint="eastAsia"/>
                <w:sz w:val="22"/>
                <w:szCs w:val="22"/>
              </w:rPr>
              <w:t xml:space="preserve">, (4)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outliers from the Japanese ancestry estimated by use of principal-component (PC) analysis using the 1000 Genome Project Phase 3</w:t>
            </w:r>
            <w:r w:rsidR="00737D50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, </w:t>
            </w:r>
            <w:r w:rsidR="005B0D2E" w:rsidRPr="00B0783D">
              <w:rPr>
                <w:rFonts w:ascii="Arial" w:eastAsia="ＭＳ Ｐゴシック" w:hAnsi="Arial" w:cs="Arial"/>
                <w:sz w:val="22"/>
                <w:szCs w:val="22"/>
              </w:rPr>
              <w:t>(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</w:t>
            </w:r>
            <w:r w:rsidR="005B0D2E" w:rsidRPr="00B0783D">
              <w:rPr>
                <w:rFonts w:ascii="Arial" w:eastAsia="ＭＳ Ｐゴシック" w:hAnsi="Arial" w:cs="Arial"/>
                <w:sz w:val="22"/>
                <w:szCs w:val="22"/>
              </w:rPr>
              <w:t>) phenotype-genotype sex discordance.</w:t>
            </w:r>
          </w:p>
        </w:tc>
      </w:tr>
      <w:tr w:rsidR="00E55F70" w:rsidRPr="00B0783D" w14:paraId="753E7E3F" w14:textId="77777777" w:rsidTr="00C45007">
        <w:trPr>
          <w:trHeight w:val="612"/>
        </w:trPr>
        <w:tc>
          <w:tcPr>
            <w:tcW w:w="3216" w:type="dxa"/>
            <w:noWrap/>
            <w:hideMark/>
          </w:tcPr>
          <w:p w14:paraId="7E75DE76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Variant QC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0AE45932" w14:textId="705D9F37" w:rsidR="00E55F70" w:rsidRPr="00B0783D" w:rsidRDefault="00914923" w:rsidP="006C0573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W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e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selected 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the genotyped variants based on the following criteria:  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>(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) minor allele frequency more than 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>0.005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, 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>(</w:t>
            </w:r>
            <w:r w:rsidR="0005016A" w:rsidRPr="00B0783D">
              <w:rPr>
                <w:rFonts w:ascii="Arial" w:eastAsia="ＭＳ Ｐゴシック" w:hAnsi="Arial" w:cs="Arial"/>
                <w:sz w:val="22"/>
                <w:szCs w:val="22"/>
              </w:rPr>
              <w:t>3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)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variant genotyping call rate more than 9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>8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%, 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>(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4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) Hardy–Weinberg-equilibrium P </w:t>
            </w:r>
            <w:r w:rsidR="00337E04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value </w:t>
            </w:r>
            <w:r w:rsidR="003A2822" w:rsidRPr="00B0783D">
              <w:rPr>
                <w:rFonts w:ascii="Arial" w:eastAsia="ＭＳ Ｐゴシック" w:hAnsi="Arial" w:cs="Arial"/>
                <w:sz w:val="22"/>
                <w:szCs w:val="22"/>
              </w:rPr>
              <w:t>more than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 1.0 × 10-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>6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>.</w:t>
            </w:r>
          </w:p>
        </w:tc>
      </w:tr>
      <w:tr w:rsidR="00E55F70" w:rsidRPr="00B0783D" w14:paraId="3164A5E9" w14:textId="77777777" w:rsidTr="00C45007">
        <w:trPr>
          <w:trHeight w:val="294"/>
        </w:trPr>
        <w:tc>
          <w:tcPr>
            <w:tcW w:w="3216" w:type="dxa"/>
            <w:noWrap/>
            <w:hideMark/>
          </w:tcPr>
          <w:p w14:paraId="797E21BB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Phasing and imputation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76E10408" w14:textId="07B6A5ED" w:rsidR="00E55F70" w:rsidRPr="00B0783D" w:rsidRDefault="002848D9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shapeit2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E55F70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and </w:t>
            </w:r>
            <w:r w:rsidR="006C0573" w:rsidRPr="00B0783D">
              <w:rPr>
                <w:rFonts w:ascii="Arial" w:eastAsia="ＭＳ Ｐゴシック" w:hAnsi="Arial" w:cs="Arial"/>
                <w:sz w:val="22"/>
                <w:szCs w:val="22"/>
              </w:rPr>
              <w:t xml:space="preserve">Minimac4 </w:t>
            </w:r>
            <w:r w:rsidR="00E55F70" w:rsidRPr="00B0783D">
              <w:rPr>
                <w:rFonts w:ascii="Arial" w:eastAsia="ＭＳ Ｐゴシック" w:hAnsi="Arial" w:cs="Arial"/>
                <w:sz w:val="22"/>
                <w:szCs w:val="22"/>
              </w:rPr>
              <w:t>software</w:t>
            </w:r>
          </w:p>
        </w:tc>
      </w:tr>
      <w:tr w:rsidR="00E55F70" w:rsidRPr="00B0783D" w14:paraId="3547C5F2" w14:textId="77777777" w:rsidTr="00C45007">
        <w:trPr>
          <w:trHeight w:val="588"/>
        </w:trPr>
        <w:tc>
          <w:tcPr>
            <w:tcW w:w="3216" w:type="dxa"/>
            <w:noWrap/>
            <w:hideMark/>
          </w:tcPr>
          <w:p w14:paraId="7D3DB0FC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Imputation reference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42BBAF7A" w14:textId="3C6E53F0" w:rsidR="00E55F70" w:rsidRPr="00B0783D" w:rsidRDefault="0005016A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 w:hint="eastAsia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JGAS000114 reference panel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for illumina </w:t>
            </w:r>
            <w:r w:rsidR="0068542A" w:rsidRPr="00B0783D">
              <w:rPr>
                <w:rFonts w:ascii="Arial" w:eastAsia="ＭＳ Ｐゴシック" w:hAnsi="Arial" w:cs="Arial"/>
                <w:sz w:val="22"/>
                <w:szCs w:val="22"/>
              </w:rPr>
              <w:t>Asian Screening Array</w:t>
            </w:r>
            <w:r w:rsidR="0068542A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and 3.5KJPN for Axiome Japonica array version 2</w:t>
            </w:r>
          </w:p>
        </w:tc>
      </w:tr>
      <w:tr w:rsidR="00E55F70" w:rsidRPr="00B0783D" w14:paraId="05ACFAD3" w14:textId="77777777" w:rsidTr="00C45007">
        <w:trPr>
          <w:trHeight w:val="294"/>
        </w:trPr>
        <w:tc>
          <w:tcPr>
            <w:tcW w:w="3216" w:type="dxa"/>
            <w:noWrap/>
            <w:hideMark/>
          </w:tcPr>
          <w:p w14:paraId="1D819A9A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Post-imputation QC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1014B694" w14:textId="6F96E25F" w:rsidR="00E55F70" w:rsidRPr="00B0783D" w:rsidRDefault="00337E04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We selected variants with an imputation quality of Rsq more than 0.7</w:t>
            </w:r>
            <w:r w:rsidR="005B0D2E" w:rsidRPr="00B0783D">
              <w:rPr>
                <w:rFonts w:ascii="Arial" w:eastAsia="ＭＳ Ｐゴシック" w:hAnsi="Arial" w:cs="Arial"/>
                <w:sz w:val="22"/>
                <w:szCs w:val="22"/>
              </w:rPr>
              <w:t>.</w:t>
            </w:r>
          </w:p>
        </w:tc>
      </w:tr>
      <w:tr w:rsidR="00E55F70" w:rsidRPr="00B0783D" w14:paraId="1F7A2BDA" w14:textId="77777777" w:rsidTr="00C45007">
        <w:trPr>
          <w:trHeight w:val="294"/>
        </w:trPr>
        <w:tc>
          <w:tcPr>
            <w:tcW w:w="3216" w:type="dxa"/>
            <w:noWrap/>
            <w:hideMark/>
          </w:tcPr>
          <w:p w14:paraId="581F26D3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Association test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3E215301" w14:textId="7EA03A13" w:rsidR="00E55F70" w:rsidRPr="00B0783D" w:rsidRDefault="0068542A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8542A">
              <w:rPr>
                <w:rFonts w:ascii="Arial" w:eastAsia="ＭＳ Ｐゴシック" w:hAnsi="Arial" w:cs="Arial"/>
                <w:sz w:val="22"/>
                <w:szCs w:val="22"/>
              </w:rPr>
              <w:t>SAIGE software was used with age, sex and top 10 principal components as covariates for Japanese population. For cross-ancestry meta-analysis, the GWAS meta-analysis summary results for the European population were obtained from the EAGLE Rhinitis Consortium. Meta analysis was performed using METAL software.</w:t>
            </w:r>
          </w:p>
        </w:tc>
      </w:tr>
    </w:tbl>
    <w:p w14:paraId="0DA7D2AA" w14:textId="77777777" w:rsidR="00E55F70" w:rsidRPr="00B0783D" w:rsidRDefault="00E55F70" w:rsidP="00E55F70">
      <w:pPr>
        <w:widowControl/>
        <w:jc w:val="left"/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</w:pPr>
    </w:p>
    <w:p w14:paraId="4631DE99" w14:textId="77777777" w:rsidR="00E55F70" w:rsidRPr="00B0783D" w:rsidRDefault="00E55F70" w:rsidP="00E55F70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b/>
          <w:bCs/>
          <w:sz w:val="36"/>
          <w:szCs w:val="36"/>
          <w:u w:val="single"/>
        </w:rPr>
      </w:pPr>
      <w:r w:rsidRPr="00B0783D">
        <w:rPr>
          <w:rFonts w:ascii="Arial" w:eastAsia="ＭＳ Ｐゴシック" w:hAnsi="Arial" w:cs="Arial"/>
          <w:b/>
          <w:bCs/>
          <w:sz w:val="36"/>
          <w:szCs w:val="36"/>
          <w:u w:val="single"/>
        </w:rPr>
        <w:t>Uploaded files</w:t>
      </w:r>
    </w:p>
    <w:p w14:paraId="02356123" w14:textId="76D47B5A" w:rsidR="00E55F70" w:rsidRPr="00B0783D" w:rsidRDefault="00144795" w:rsidP="00E55F70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b/>
          <w:bCs/>
          <w:sz w:val="22"/>
          <w:szCs w:val="22"/>
        </w:rPr>
      </w:pPr>
      <w:r w:rsidRPr="00B0783D"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  <w:t xml:space="preserve">GWAS summary statistics of </w:t>
      </w:r>
      <w:r w:rsidR="005B0D2E" w:rsidRPr="00B0783D">
        <w:rPr>
          <w:rFonts w:ascii="Arial" w:eastAsia="Yu Gothic" w:hAnsi="Arial" w:cs="Arial"/>
          <w:b/>
          <w:bCs/>
          <w:color w:val="000000"/>
          <w:kern w:val="0"/>
          <w:sz w:val="22"/>
          <w:szCs w:val="22"/>
        </w:rPr>
        <w:t>allergen component GWAS</w:t>
      </w:r>
    </w:p>
    <w:tbl>
      <w:tblPr>
        <w:tblStyle w:val="a5"/>
        <w:tblW w:w="9230" w:type="dxa"/>
        <w:tblLook w:val="04A0" w:firstRow="1" w:lastRow="0" w:firstColumn="1" w:lastColumn="0" w:noHBand="0" w:noVBand="1"/>
      </w:tblPr>
      <w:tblGrid>
        <w:gridCol w:w="4814"/>
        <w:gridCol w:w="4416"/>
      </w:tblGrid>
      <w:tr w:rsidR="00E55F70" w:rsidRPr="00B0783D" w14:paraId="41D57476" w14:textId="77777777" w:rsidTr="00C45007">
        <w:trPr>
          <w:trHeight w:val="781"/>
        </w:trPr>
        <w:tc>
          <w:tcPr>
            <w:tcW w:w="4814" w:type="dxa"/>
            <w:noWrap/>
            <w:hideMark/>
          </w:tcPr>
          <w:p w14:paraId="54DC2F1D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File name</w:t>
            </w:r>
          </w:p>
        </w:tc>
        <w:tc>
          <w:tcPr>
            <w:tcW w:w="4416" w:type="dxa"/>
            <w:noWrap/>
            <w:hideMark/>
          </w:tcPr>
          <w:p w14:paraId="1E085C9B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Descriptions</w:t>
            </w:r>
          </w:p>
        </w:tc>
      </w:tr>
      <w:tr w:rsidR="00E55F70" w:rsidRPr="00B0783D" w14:paraId="50478CB6" w14:textId="77777777" w:rsidTr="00C45007">
        <w:trPr>
          <w:trHeight w:val="781"/>
        </w:trPr>
        <w:tc>
          <w:tcPr>
            <w:tcW w:w="4814" w:type="dxa"/>
            <w:noWrap/>
            <w:hideMark/>
          </w:tcPr>
          <w:p w14:paraId="34E197A7" w14:textId="599CFE4B" w:rsidR="00E55F70" w:rsidRPr="00B0783D" w:rsidRDefault="005B0D2E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{</w:t>
            </w:r>
            <w:r w:rsidR="00144795" w:rsidRPr="00B0783D">
              <w:rPr>
                <w:rFonts w:ascii="Arial" w:eastAsia="ＭＳ Ｐゴシック" w:hAnsi="Arial" w:cs="Arial"/>
                <w:sz w:val="22"/>
                <w:szCs w:val="22"/>
              </w:rPr>
              <w:t>trait}.</w:t>
            </w: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txt</w:t>
            </w:r>
          </w:p>
        </w:tc>
        <w:tc>
          <w:tcPr>
            <w:tcW w:w="4416" w:type="dxa"/>
            <w:noWrap/>
            <w:hideMark/>
          </w:tcPr>
          <w:p w14:paraId="4D83B1C4" w14:textId="77777777" w:rsidR="00E55F70" w:rsidRPr="00B0783D" w:rsidRDefault="00E55F70" w:rsidP="00C4500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B0783D">
              <w:rPr>
                <w:rFonts w:ascii="Arial" w:eastAsia="ＭＳ Ｐゴシック" w:hAnsi="Arial" w:cs="Arial"/>
                <w:sz w:val="22"/>
                <w:szCs w:val="22"/>
              </w:rPr>
              <w:t>Summary results for autosomal variants</w:t>
            </w:r>
          </w:p>
        </w:tc>
      </w:tr>
    </w:tbl>
    <w:p w14:paraId="71339667" w14:textId="0A8FF962" w:rsidR="00F50F13" w:rsidRPr="00B0783D" w:rsidRDefault="00F50F13">
      <w:pPr>
        <w:widowControl/>
        <w:spacing w:after="160" w:line="259" w:lineRule="auto"/>
        <w:jc w:val="left"/>
        <w:rPr>
          <w:rFonts w:ascii="Arial" w:eastAsia="ＭＳ Ｐゴシック" w:hAnsi="Arial" w:cs="Arial"/>
          <w:sz w:val="36"/>
          <w:szCs w:val="36"/>
        </w:rPr>
      </w:pPr>
      <w:r w:rsidRPr="00B0783D">
        <w:rPr>
          <w:rFonts w:ascii="Arial" w:eastAsia="ＭＳ Ｐゴシック" w:hAnsi="Arial" w:cs="Arial"/>
          <w:sz w:val="36"/>
          <w:szCs w:val="36"/>
        </w:rPr>
        <w:br w:type="page"/>
      </w:r>
    </w:p>
    <w:p w14:paraId="3C3DD2F7" w14:textId="77777777" w:rsidR="00E55F70" w:rsidRPr="00B0783D" w:rsidRDefault="00E55F70" w:rsidP="00E55F70">
      <w:pPr>
        <w:widowControl/>
        <w:spacing w:before="100" w:beforeAutospacing="1" w:after="100" w:afterAutospacing="1"/>
        <w:jc w:val="left"/>
        <w:rPr>
          <w:rStyle w:val="a4"/>
          <w:rFonts w:ascii="Arial" w:eastAsia="ＭＳ Ｐゴシック" w:hAnsi="Arial" w:cs="Arial"/>
          <w:sz w:val="36"/>
          <w:szCs w:val="36"/>
          <w:u w:val="single"/>
        </w:rPr>
      </w:pPr>
      <w:r w:rsidRPr="00B0783D">
        <w:rPr>
          <w:rStyle w:val="a4"/>
          <w:rFonts w:ascii="Arial" w:eastAsia="ＭＳ Ｐゴシック" w:hAnsi="Arial" w:cs="Arial"/>
          <w:sz w:val="36"/>
          <w:szCs w:val="36"/>
          <w:u w:val="single"/>
        </w:rPr>
        <w:lastRenderedPageBreak/>
        <w:t>Columns</w:t>
      </w:r>
    </w:p>
    <w:tbl>
      <w:tblPr>
        <w:tblStyle w:val="1"/>
        <w:tblpPr w:leftFromText="142" w:rightFromText="142" w:vertAnchor="page" w:horzAnchor="margin" w:tblpY="3701"/>
        <w:tblW w:w="8434" w:type="dxa"/>
        <w:tblLook w:val="04A0" w:firstRow="1" w:lastRow="0" w:firstColumn="1" w:lastColumn="0" w:noHBand="0" w:noVBand="1"/>
      </w:tblPr>
      <w:tblGrid>
        <w:gridCol w:w="646"/>
        <w:gridCol w:w="2181"/>
        <w:gridCol w:w="5607"/>
      </w:tblGrid>
      <w:tr w:rsidR="00574CDE" w:rsidRPr="00B0783D" w14:paraId="7917DFDA" w14:textId="77777777" w:rsidTr="000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A516E" w14:textId="77777777" w:rsidR="00574CDE" w:rsidRPr="00B0783D" w:rsidRDefault="00574CDE" w:rsidP="00574CDE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#</w:t>
            </w:r>
          </w:p>
        </w:tc>
        <w:tc>
          <w:tcPr>
            <w:tcW w:w="2181" w:type="dxa"/>
            <w:hideMark/>
          </w:tcPr>
          <w:p w14:paraId="71B2B5C2" w14:textId="77777777" w:rsidR="00574CDE" w:rsidRPr="00B0783D" w:rsidRDefault="00574CDE" w:rsidP="00574CD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b w:val="0"/>
                <w:bCs w:val="0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column name</w:t>
            </w:r>
          </w:p>
        </w:tc>
        <w:tc>
          <w:tcPr>
            <w:tcW w:w="5607" w:type="dxa"/>
            <w:hideMark/>
          </w:tcPr>
          <w:p w14:paraId="6FF3DAA5" w14:textId="77777777" w:rsidR="00574CDE" w:rsidRPr="00B0783D" w:rsidRDefault="00574CDE" w:rsidP="00574CD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b w:val="0"/>
                <w:bCs w:val="0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Descriptions</w:t>
            </w:r>
          </w:p>
        </w:tc>
      </w:tr>
      <w:tr w:rsidR="00574CDE" w:rsidRPr="00B0783D" w14:paraId="6BF72F7E" w14:textId="77777777" w:rsidTr="000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C28CE" w14:textId="589143C7" w:rsidR="00574CDE" w:rsidRPr="00B0783D" w:rsidRDefault="00574CDE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2181" w:type="dxa"/>
            <w:hideMark/>
          </w:tcPr>
          <w:p w14:paraId="57B6331D" w14:textId="1772E5AB" w:rsidR="00574CDE" w:rsidRPr="00B0783D" w:rsidRDefault="0068542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Chromosome</w:t>
            </w:r>
          </w:p>
        </w:tc>
        <w:tc>
          <w:tcPr>
            <w:tcW w:w="5607" w:type="dxa"/>
            <w:hideMark/>
          </w:tcPr>
          <w:p w14:paraId="03D3B5EE" w14:textId="6D05CA7F" w:rsidR="00574CDE" w:rsidRPr="00B0783D" w:rsidRDefault="00C779E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C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hromosome</w:t>
            </w:r>
          </w:p>
        </w:tc>
      </w:tr>
      <w:tr w:rsidR="00574CDE" w:rsidRPr="00B0783D" w14:paraId="2FA77713" w14:textId="77777777" w:rsidTr="00092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5F248" w14:textId="13BBEB3E" w:rsidR="00574CDE" w:rsidRPr="00B0783D" w:rsidRDefault="00574CDE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2</w:t>
            </w:r>
          </w:p>
        </w:tc>
        <w:tc>
          <w:tcPr>
            <w:tcW w:w="2181" w:type="dxa"/>
            <w:hideMark/>
          </w:tcPr>
          <w:p w14:paraId="048C713A" w14:textId="613546FE" w:rsidR="00574CDE" w:rsidRPr="00B0783D" w:rsidRDefault="0068542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Position</w:t>
            </w:r>
          </w:p>
        </w:tc>
        <w:tc>
          <w:tcPr>
            <w:tcW w:w="5607" w:type="dxa"/>
            <w:hideMark/>
          </w:tcPr>
          <w:p w14:paraId="1AE072F9" w14:textId="4A21F9CE" w:rsidR="00574CDE" w:rsidRPr="00B0783D" w:rsidRDefault="00C779E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osition (hg19)</w:t>
            </w:r>
          </w:p>
        </w:tc>
      </w:tr>
      <w:tr w:rsidR="00574CDE" w:rsidRPr="00B0783D" w14:paraId="3CD79ABE" w14:textId="77777777" w:rsidTr="000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3F46B" w14:textId="2B3C6F35" w:rsidR="00574CDE" w:rsidRPr="00B0783D" w:rsidRDefault="00574CDE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3</w:t>
            </w:r>
          </w:p>
        </w:tc>
        <w:tc>
          <w:tcPr>
            <w:tcW w:w="2181" w:type="dxa"/>
          </w:tcPr>
          <w:p w14:paraId="7B3465E3" w14:textId="0C01A833" w:rsidR="00574CDE" w:rsidRPr="00B0783D" w:rsidRDefault="00574CDE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Marker</w:t>
            </w:r>
            <w:r w:rsidR="0068542A"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Name</w:t>
            </w:r>
          </w:p>
        </w:tc>
        <w:tc>
          <w:tcPr>
            <w:tcW w:w="5607" w:type="dxa"/>
          </w:tcPr>
          <w:p w14:paraId="2435BE70" w14:textId="25D36649" w:rsidR="00574CDE" w:rsidRPr="00B0783D" w:rsidRDefault="00574CDE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Variant ID (rs number)</w:t>
            </w:r>
          </w:p>
        </w:tc>
      </w:tr>
      <w:tr w:rsidR="00574CDE" w:rsidRPr="00B0783D" w14:paraId="2B46DAD7" w14:textId="77777777" w:rsidTr="00092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FEBB8" w14:textId="77777777" w:rsidR="00574CDE" w:rsidRPr="00B0783D" w:rsidRDefault="00574CDE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4</w:t>
            </w:r>
          </w:p>
        </w:tc>
        <w:tc>
          <w:tcPr>
            <w:tcW w:w="2181" w:type="dxa"/>
            <w:hideMark/>
          </w:tcPr>
          <w:p w14:paraId="1A52C731" w14:textId="1F732DE0" w:rsidR="00574CDE" w:rsidRPr="00B0783D" w:rsidRDefault="00574CDE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Allele1</w:t>
            </w:r>
          </w:p>
        </w:tc>
        <w:tc>
          <w:tcPr>
            <w:tcW w:w="5607" w:type="dxa"/>
            <w:hideMark/>
          </w:tcPr>
          <w:p w14:paraId="74B05201" w14:textId="1E06561E" w:rsidR="00574CDE" w:rsidRPr="00B0783D" w:rsidRDefault="0068542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E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ffect allele</w:t>
            </w:r>
          </w:p>
        </w:tc>
      </w:tr>
      <w:tr w:rsidR="00574CDE" w:rsidRPr="00B0783D" w14:paraId="73C16345" w14:textId="77777777" w:rsidTr="000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621ED" w14:textId="77777777" w:rsidR="00574CDE" w:rsidRPr="00B0783D" w:rsidRDefault="00574CDE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5</w:t>
            </w:r>
          </w:p>
        </w:tc>
        <w:tc>
          <w:tcPr>
            <w:tcW w:w="2181" w:type="dxa"/>
            <w:hideMark/>
          </w:tcPr>
          <w:p w14:paraId="1590674E" w14:textId="4677F2B8" w:rsidR="00574CDE" w:rsidRPr="00B0783D" w:rsidRDefault="00574CDE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Allele2</w:t>
            </w:r>
          </w:p>
        </w:tc>
        <w:tc>
          <w:tcPr>
            <w:tcW w:w="5607" w:type="dxa"/>
            <w:hideMark/>
          </w:tcPr>
          <w:p w14:paraId="5FD7C585" w14:textId="7FE92483" w:rsidR="00574CDE" w:rsidRPr="00B0783D" w:rsidRDefault="0068542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Non-effect</w:t>
            </w: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 xml:space="preserve"> 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 xml:space="preserve"> allele</w:t>
            </w:r>
          </w:p>
        </w:tc>
      </w:tr>
      <w:tr w:rsidR="00574CDE" w:rsidRPr="00B0783D" w14:paraId="08DA6551" w14:textId="77777777" w:rsidTr="00092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3E779B" w14:textId="309DEBFB" w:rsidR="00574CDE" w:rsidRPr="00B0783D" w:rsidRDefault="00163601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6</w:t>
            </w:r>
          </w:p>
        </w:tc>
        <w:tc>
          <w:tcPr>
            <w:tcW w:w="2181" w:type="dxa"/>
            <w:hideMark/>
          </w:tcPr>
          <w:p w14:paraId="327F6960" w14:textId="421370A8" w:rsidR="00574CDE" w:rsidRPr="00B0783D" w:rsidRDefault="0068542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Effect</w:t>
            </w:r>
          </w:p>
        </w:tc>
        <w:tc>
          <w:tcPr>
            <w:tcW w:w="5607" w:type="dxa"/>
            <w:hideMark/>
          </w:tcPr>
          <w:p w14:paraId="5CFA4949" w14:textId="5CB5A380" w:rsidR="00574CDE" w:rsidRPr="00B0783D" w:rsidRDefault="00C779E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E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 xml:space="preserve">ffect size </w:t>
            </w: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of effect allele</w:t>
            </w:r>
          </w:p>
        </w:tc>
      </w:tr>
      <w:tr w:rsidR="00574CDE" w:rsidRPr="00B0783D" w14:paraId="00139BED" w14:textId="77777777" w:rsidTr="000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6D8834" w14:textId="120DAFE8" w:rsidR="00574CDE" w:rsidRPr="00B0783D" w:rsidRDefault="00163601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7</w:t>
            </w:r>
          </w:p>
        </w:tc>
        <w:tc>
          <w:tcPr>
            <w:tcW w:w="2181" w:type="dxa"/>
            <w:hideMark/>
          </w:tcPr>
          <w:p w14:paraId="2E0EFA13" w14:textId="6B22F537" w:rsidR="00574CDE" w:rsidRPr="00B0783D" w:rsidRDefault="0068542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StdErr</w:t>
            </w:r>
          </w:p>
        </w:tc>
        <w:tc>
          <w:tcPr>
            <w:tcW w:w="5607" w:type="dxa"/>
            <w:hideMark/>
          </w:tcPr>
          <w:p w14:paraId="0F9C73D0" w14:textId="3753E49D" w:rsidR="00574CDE" w:rsidRPr="00B0783D" w:rsidRDefault="00C779E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S</w:t>
            </w:r>
            <w:r w:rsidR="00574CDE"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tandard error</w:t>
            </w:r>
          </w:p>
        </w:tc>
      </w:tr>
      <w:tr w:rsidR="00574CDE" w:rsidRPr="00B0783D" w14:paraId="51A73075" w14:textId="77777777" w:rsidTr="00092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5190C4" w14:textId="5F48830B" w:rsidR="00574CDE" w:rsidRPr="00B0783D" w:rsidRDefault="00163601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8</w:t>
            </w:r>
          </w:p>
        </w:tc>
        <w:tc>
          <w:tcPr>
            <w:tcW w:w="2181" w:type="dxa"/>
            <w:hideMark/>
          </w:tcPr>
          <w:p w14:paraId="532B757D" w14:textId="2E575B51" w:rsidR="00574CDE" w:rsidRPr="00B0783D" w:rsidRDefault="0068542A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P-value</w:t>
            </w:r>
          </w:p>
        </w:tc>
        <w:tc>
          <w:tcPr>
            <w:tcW w:w="5607" w:type="dxa"/>
            <w:hideMark/>
          </w:tcPr>
          <w:p w14:paraId="45470C14" w14:textId="3DF71094" w:rsidR="00574CDE" w:rsidRPr="00B0783D" w:rsidRDefault="00574CDE" w:rsidP="00574CD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B0783D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 value</w:t>
            </w:r>
          </w:p>
        </w:tc>
      </w:tr>
      <w:tr w:rsidR="0068542A" w:rsidRPr="00B0783D" w14:paraId="15B880E1" w14:textId="77777777" w:rsidTr="000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E4A4BA" w14:textId="0568A1CA" w:rsidR="0068542A" w:rsidRPr="00B0783D" w:rsidRDefault="0068542A" w:rsidP="00574CDE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9</w:t>
            </w:r>
          </w:p>
        </w:tc>
        <w:tc>
          <w:tcPr>
            <w:tcW w:w="2181" w:type="dxa"/>
          </w:tcPr>
          <w:p w14:paraId="4E904DB5" w14:textId="5A13C53D" w:rsidR="0068542A" w:rsidRPr="00B0783D" w:rsidRDefault="0068542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HetPVal</w:t>
            </w:r>
          </w:p>
        </w:tc>
        <w:tc>
          <w:tcPr>
            <w:tcW w:w="5607" w:type="dxa"/>
          </w:tcPr>
          <w:p w14:paraId="1102064D" w14:textId="7CCA4FD8" w:rsidR="0068542A" w:rsidRPr="00B0783D" w:rsidRDefault="0068542A" w:rsidP="00574CD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</w:pPr>
            <w:r w:rsidRPr="0068542A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 value for heterogeneity statistic</w:t>
            </w: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 xml:space="preserve"> (Metal software output)</w:t>
            </w:r>
          </w:p>
        </w:tc>
      </w:tr>
    </w:tbl>
    <w:p w14:paraId="347BA7F6" w14:textId="2DE17FCE" w:rsidR="00BD1936" w:rsidRPr="00B0783D" w:rsidRDefault="00F50F13" w:rsidP="00E55F70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sz w:val="36"/>
          <w:szCs w:val="36"/>
        </w:rPr>
      </w:pPr>
      <w:r w:rsidRPr="00B0783D">
        <w:rPr>
          <w:rFonts w:ascii="Arial" w:eastAsia="ＭＳ Ｐゴシック" w:hAnsi="Arial" w:cs="Arial"/>
          <w:sz w:val="36"/>
          <w:szCs w:val="36"/>
        </w:rPr>
        <w:t xml:space="preserve"> Individual trait</w:t>
      </w:r>
      <w:r w:rsidR="00574CDE" w:rsidRPr="00B0783D">
        <w:rPr>
          <w:rFonts w:ascii="Arial" w:eastAsia="ＭＳ Ｐゴシック" w:hAnsi="Arial" w:cs="Arial"/>
          <w:sz w:val="36"/>
          <w:szCs w:val="36"/>
        </w:rPr>
        <w:t xml:space="preserve"> </w:t>
      </w:r>
    </w:p>
    <w:p w14:paraId="460D7B96" w14:textId="77777777" w:rsidR="00163601" w:rsidRDefault="00163601" w:rsidP="0021068D">
      <w:pPr>
        <w:widowControl/>
        <w:jc w:val="left"/>
        <w:rPr>
          <w:rFonts w:ascii="Arial" w:eastAsia="ＭＳ Ｐゴシック" w:hAnsi="Arial" w:cs="Arial"/>
          <w:sz w:val="22"/>
          <w:szCs w:val="22"/>
        </w:rPr>
      </w:pPr>
    </w:p>
    <w:p w14:paraId="4363C21D" w14:textId="2C0BEA29" w:rsidR="0068542A" w:rsidRDefault="00130405" w:rsidP="0021068D">
      <w:pPr>
        <w:widowControl/>
        <w:jc w:val="left"/>
        <w:rPr>
          <w:rFonts w:ascii="Arial" w:eastAsia="ＭＳ Ｐゴシック" w:hAnsi="Arial" w:cs="Arial"/>
          <w:sz w:val="22"/>
          <w:szCs w:val="22"/>
        </w:rPr>
      </w:pPr>
      <w:r w:rsidRPr="00130405">
        <w:rPr>
          <w:rFonts w:ascii="Arial" w:eastAsia="ＭＳ Ｐゴシック" w:hAnsi="Arial" w:cs="Arial"/>
          <w:sz w:val="22"/>
          <w:szCs w:val="22"/>
        </w:rPr>
        <w:t>Sensitization_Japanese</w:t>
      </w:r>
    </w:p>
    <w:p w14:paraId="37001F14" w14:textId="77777777" w:rsidR="00130405" w:rsidRDefault="00130405" w:rsidP="0021068D">
      <w:pPr>
        <w:widowControl/>
        <w:jc w:val="left"/>
        <w:rPr>
          <w:rFonts w:ascii="Arial" w:eastAsia="ＭＳ Ｐゴシック" w:hAnsi="Arial" w:cs="Arial"/>
          <w:sz w:val="22"/>
          <w:szCs w:val="22"/>
        </w:rPr>
      </w:pPr>
    </w:p>
    <w:p w14:paraId="2E12EB5D" w14:textId="1CC2B311" w:rsidR="00130405" w:rsidRDefault="00130405" w:rsidP="0021068D">
      <w:pPr>
        <w:widowControl/>
        <w:jc w:val="left"/>
        <w:rPr>
          <w:rFonts w:ascii="Arial" w:eastAsia="ＭＳ Ｐゴシック" w:hAnsi="Arial" w:cs="Arial"/>
          <w:sz w:val="22"/>
          <w:szCs w:val="22"/>
        </w:rPr>
      </w:pPr>
      <w:r w:rsidRPr="00130405">
        <w:rPr>
          <w:rFonts w:ascii="Arial" w:eastAsia="ＭＳ Ｐゴシック" w:hAnsi="Arial" w:cs="Arial"/>
          <w:sz w:val="22"/>
          <w:szCs w:val="22"/>
        </w:rPr>
        <w:t>Sensitization_CrossAncestries</w:t>
      </w:r>
    </w:p>
    <w:p w14:paraId="15230E6B" w14:textId="77777777" w:rsidR="00130405" w:rsidRDefault="00130405" w:rsidP="0021068D">
      <w:pPr>
        <w:widowControl/>
        <w:jc w:val="left"/>
        <w:rPr>
          <w:rFonts w:ascii="Arial" w:eastAsia="ＭＳ Ｐゴシック" w:hAnsi="Arial" w:cs="Arial"/>
          <w:sz w:val="22"/>
          <w:szCs w:val="22"/>
        </w:rPr>
      </w:pPr>
    </w:p>
    <w:p w14:paraId="24FAEA3F" w14:textId="202D2648" w:rsidR="00130405" w:rsidRPr="00B0783D" w:rsidRDefault="00130405" w:rsidP="0021068D">
      <w:pPr>
        <w:widowControl/>
        <w:jc w:val="left"/>
        <w:rPr>
          <w:rFonts w:ascii="Arial" w:eastAsia="ＭＳ Ｐゴシック" w:hAnsi="Arial" w:cs="Arial" w:hint="eastAsia"/>
          <w:sz w:val="22"/>
          <w:szCs w:val="22"/>
        </w:rPr>
      </w:pPr>
      <w:r w:rsidRPr="00130405">
        <w:rPr>
          <w:rFonts w:ascii="Arial" w:eastAsia="ＭＳ Ｐゴシック" w:hAnsi="Arial" w:cs="Arial"/>
          <w:sz w:val="22"/>
          <w:szCs w:val="22"/>
        </w:rPr>
        <w:t>Polysensitization</w:t>
      </w:r>
    </w:p>
    <w:sectPr w:rsidR="00130405" w:rsidRPr="00B07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B43F" w14:textId="77777777" w:rsidR="00056A09" w:rsidRDefault="00056A09" w:rsidP="00337E04">
      <w:r>
        <w:separator/>
      </w:r>
    </w:p>
  </w:endnote>
  <w:endnote w:type="continuationSeparator" w:id="0">
    <w:p w14:paraId="21540971" w14:textId="77777777" w:rsidR="00056A09" w:rsidRDefault="00056A09" w:rsidP="003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D270" w14:textId="77777777" w:rsidR="00056A09" w:rsidRDefault="00056A09" w:rsidP="00337E04">
      <w:r>
        <w:separator/>
      </w:r>
    </w:p>
  </w:footnote>
  <w:footnote w:type="continuationSeparator" w:id="0">
    <w:p w14:paraId="2E7071A4" w14:textId="77777777" w:rsidR="00056A09" w:rsidRDefault="00056A09" w:rsidP="0033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503"/>
    <w:multiLevelType w:val="hybridMultilevel"/>
    <w:tmpl w:val="1DBC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0BC7"/>
    <w:multiLevelType w:val="hybridMultilevel"/>
    <w:tmpl w:val="2248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0945">
    <w:abstractNumId w:val="1"/>
  </w:num>
  <w:num w:numId="2" w16cid:durableId="30508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E"/>
    <w:rsid w:val="00024EF9"/>
    <w:rsid w:val="0005016A"/>
    <w:rsid w:val="0005570F"/>
    <w:rsid w:val="00056A09"/>
    <w:rsid w:val="00090C57"/>
    <w:rsid w:val="0009281D"/>
    <w:rsid w:val="000F0B7D"/>
    <w:rsid w:val="00130405"/>
    <w:rsid w:val="00136C95"/>
    <w:rsid w:val="00144795"/>
    <w:rsid w:val="00163601"/>
    <w:rsid w:val="0021068D"/>
    <w:rsid w:val="0023128B"/>
    <w:rsid w:val="002848D9"/>
    <w:rsid w:val="002E7BBA"/>
    <w:rsid w:val="002F48EC"/>
    <w:rsid w:val="00337E04"/>
    <w:rsid w:val="003471F8"/>
    <w:rsid w:val="003A2822"/>
    <w:rsid w:val="003F00A0"/>
    <w:rsid w:val="00411CFA"/>
    <w:rsid w:val="004E571D"/>
    <w:rsid w:val="004E6FE4"/>
    <w:rsid w:val="00527FC7"/>
    <w:rsid w:val="00532629"/>
    <w:rsid w:val="00560C60"/>
    <w:rsid w:val="00574CDE"/>
    <w:rsid w:val="00595A34"/>
    <w:rsid w:val="005B0D2E"/>
    <w:rsid w:val="00640E0F"/>
    <w:rsid w:val="0068542A"/>
    <w:rsid w:val="00691C98"/>
    <w:rsid w:val="006C0573"/>
    <w:rsid w:val="006C5EC4"/>
    <w:rsid w:val="007110E3"/>
    <w:rsid w:val="00714820"/>
    <w:rsid w:val="00737D50"/>
    <w:rsid w:val="00793939"/>
    <w:rsid w:val="00820619"/>
    <w:rsid w:val="00882D17"/>
    <w:rsid w:val="00895978"/>
    <w:rsid w:val="008B7FA5"/>
    <w:rsid w:val="008F585D"/>
    <w:rsid w:val="00914923"/>
    <w:rsid w:val="009C32C8"/>
    <w:rsid w:val="00A27E09"/>
    <w:rsid w:val="00A7554E"/>
    <w:rsid w:val="00A941AE"/>
    <w:rsid w:val="00AC43FE"/>
    <w:rsid w:val="00B0783D"/>
    <w:rsid w:val="00B535CC"/>
    <w:rsid w:val="00B80DA9"/>
    <w:rsid w:val="00B96813"/>
    <w:rsid w:val="00BA0308"/>
    <w:rsid w:val="00BC2BA1"/>
    <w:rsid w:val="00BD1936"/>
    <w:rsid w:val="00C30B58"/>
    <w:rsid w:val="00C4412F"/>
    <w:rsid w:val="00C779EA"/>
    <w:rsid w:val="00D55DEB"/>
    <w:rsid w:val="00DB0E5E"/>
    <w:rsid w:val="00E55F70"/>
    <w:rsid w:val="00E57FAE"/>
    <w:rsid w:val="00EB4D2D"/>
    <w:rsid w:val="00EF551C"/>
    <w:rsid w:val="00F04D44"/>
    <w:rsid w:val="00F50F13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96C5"/>
  <w15:chartTrackingRefBased/>
  <w15:docId w15:val="{0BF5DFCD-1B62-4B0B-A062-566C13C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70"/>
    <w:pPr>
      <w:widowControl w:val="0"/>
      <w:spacing w:after="0" w:line="240" w:lineRule="auto"/>
      <w:jc w:val="both"/>
    </w:pPr>
    <w:rPr>
      <w:sz w:val="21"/>
      <w:szCs w:val="24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F48EC"/>
    <w:pPr>
      <w:spacing w:after="200"/>
      <w:jc w:val="left"/>
    </w:pPr>
    <w:rPr>
      <w:iCs/>
      <w:szCs w:val="18"/>
    </w:rPr>
  </w:style>
  <w:style w:type="character" w:styleId="a4">
    <w:name w:val="Strong"/>
    <w:basedOn w:val="a0"/>
    <w:uiPriority w:val="22"/>
    <w:qFormat/>
    <w:rsid w:val="00E55F70"/>
    <w:rPr>
      <w:b/>
      <w:bCs/>
    </w:rPr>
  </w:style>
  <w:style w:type="table" w:styleId="a5">
    <w:name w:val="Table Grid"/>
    <w:basedOn w:val="a1"/>
    <w:uiPriority w:val="39"/>
    <w:rsid w:val="00E55F70"/>
    <w:pPr>
      <w:spacing w:after="0" w:line="240" w:lineRule="auto"/>
    </w:pPr>
    <w:rPr>
      <w:sz w:val="21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0573"/>
    <w:pPr>
      <w:ind w:left="720"/>
      <w:contextualSpacing/>
    </w:pPr>
  </w:style>
  <w:style w:type="paragraph" w:styleId="a7">
    <w:name w:val="No Spacing"/>
    <w:uiPriority w:val="1"/>
    <w:qFormat/>
    <w:rsid w:val="00BD1936"/>
    <w:pPr>
      <w:widowControl w:val="0"/>
      <w:spacing w:after="0" w:line="240" w:lineRule="auto"/>
      <w:jc w:val="both"/>
    </w:pPr>
    <w:rPr>
      <w:sz w:val="21"/>
      <w:szCs w:val="24"/>
      <w:lang w:eastAsia="ja-JP"/>
      <w14:ligatures w14:val="none"/>
    </w:rPr>
  </w:style>
  <w:style w:type="table" w:styleId="1">
    <w:name w:val="Plain Table 1"/>
    <w:basedOn w:val="a1"/>
    <w:uiPriority w:val="41"/>
    <w:rsid w:val="000928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337E04"/>
    <w:pPr>
      <w:tabs>
        <w:tab w:val="center" w:pos="4419"/>
        <w:tab w:val="right" w:pos="8838"/>
      </w:tabs>
    </w:pPr>
  </w:style>
  <w:style w:type="character" w:customStyle="1" w:styleId="a9">
    <w:name w:val="ヘッダー (文字)"/>
    <w:basedOn w:val="a0"/>
    <w:link w:val="a8"/>
    <w:uiPriority w:val="99"/>
    <w:rsid w:val="00337E04"/>
    <w:rPr>
      <w:sz w:val="21"/>
      <w:szCs w:val="24"/>
      <w:lang w:eastAsia="ja-JP"/>
      <w14:ligatures w14:val="none"/>
    </w:rPr>
  </w:style>
  <w:style w:type="paragraph" w:styleId="aa">
    <w:name w:val="footer"/>
    <w:basedOn w:val="a"/>
    <w:link w:val="ab"/>
    <w:uiPriority w:val="99"/>
    <w:unhideWhenUsed/>
    <w:rsid w:val="00337E04"/>
    <w:pPr>
      <w:tabs>
        <w:tab w:val="center" w:pos="4419"/>
        <w:tab w:val="right" w:pos="8838"/>
      </w:tabs>
    </w:pPr>
  </w:style>
  <w:style w:type="character" w:customStyle="1" w:styleId="ab">
    <w:name w:val="フッター (文字)"/>
    <w:basedOn w:val="a0"/>
    <w:link w:val="aa"/>
    <w:uiPriority w:val="99"/>
    <w:rsid w:val="00337E04"/>
    <w:rPr>
      <w:sz w:val="21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　云野</dc:creator>
  <cp:keywords/>
  <dc:description/>
  <cp:lastModifiedBy>野口恵美子</cp:lastModifiedBy>
  <cp:revision>3</cp:revision>
  <dcterms:created xsi:type="dcterms:W3CDTF">2026-01-13T07:24:00Z</dcterms:created>
  <dcterms:modified xsi:type="dcterms:W3CDTF">2026-01-13T08:07:00Z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7e78cbf2aabac9993deaf881319a400c4af8ec1c5e57547b14ba69c064609f05</vt:lpwstr>
  </property>
</Properties>
</file>