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5854E" w14:textId="77777777" w:rsidR="00E55F70" w:rsidRPr="00861F4A" w:rsidRDefault="00E55F70" w:rsidP="00E55F70">
      <w:pPr>
        <w:widowControl/>
        <w:spacing w:before="100" w:beforeAutospacing="1" w:after="100" w:afterAutospacing="1"/>
        <w:jc w:val="left"/>
        <w:rPr>
          <w:rFonts w:ascii="Arial" w:eastAsia="MS PGothic" w:hAnsi="Arial" w:cs="Arial"/>
          <w:sz w:val="36"/>
          <w:szCs w:val="36"/>
          <w:u w:val="single"/>
        </w:rPr>
      </w:pPr>
      <w:r w:rsidRPr="00861F4A">
        <w:rPr>
          <w:rStyle w:val="a4"/>
          <w:rFonts w:ascii="Arial" w:eastAsia="MS PGothic" w:hAnsi="Arial" w:cs="Arial"/>
          <w:sz w:val="36"/>
          <w:szCs w:val="36"/>
          <w:u w:val="single"/>
        </w:rPr>
        <w:t>General information</w:t>
      </w:r>
    </w:p>
    <w:p w14:paraId="3787AC0C" w14:textId="5BC4786E" w:rsidR="00E55F70" w:rsidRPr="004D21EE" w:rsidRDefault="00E55F70" w:rsidP="00E55F70">
      <w:pPr>
        <w:widowControl/>
        <w:jc w:val="left"/>
        <w:rPr>
          <w:rFonts w:ascii="Arial" w:eastAsia="Yu Gothic" w:hAnsi="Arial" w:cs="Arial"/>
          <w:b/>
          <w:bCs/>
          <w:color w:val="000000"/>
          <w:kern w:val="0"/>
          <w:sz w:val="22"/>
          <w:szCs w:val="22"/>
        </w:rPr>
      </w:pPr>
      <w:r w:rsidRPr="00F04F09">
        <w:rPr>
          <w:rFonts w:ascii="Arial" w:eastAsia="Yu Gothic" w:hAnsi="Arial" w:cs="Arial"/>
          <w:b/>
          <w:bCs/>
          <w:color w:val="000000"/>
          <w:kern w:val="0"/>
          <w:sz w:val="22"/>
          <w:szCs w:val="22"/>
        </w:rPr>
        <w:t xml:space="preserve">GWAS summary statistics of </w:t>
      </w:r>
      <w:r w:rsidRPr="00E55F70">
        <w:rPr>
          <w:rFonts w:ascii="Arial" w:eastAsia="Yu Gothic" w:hAnsi="Arial" w:cs="Arial" w:hint="eastAsia"/>
          <w:b/>
          <w:bCs/>
          <w:color w:val="000000"/>
          <w:kern w:val="0"/>
          <w:sz w:val="22"/>
          <w:szCs w:val="22"/>
        </w:rPr>
        <w:t>PUD</w:t>
      </w:r>
      <w:r>
        <w:rPr>
          <w:rFonts w:ascii="Arial" w:eastAsia="Yu Gothic" w:hAnsi="Arial" w:cs="Arial"/>
          <w:b/>
          <w:bCs/>
          <w:color w:val="000000"/>
          <w:kern w:val="0"/>
          <w:sz w:val="22"/>
          <w:szCs w:val="22"/>
        </w:rPr>
        <w:t xml:space="preserve"> and its subtypes </w:t>
      </w:r>
      <w:r w:rsidRPr="00F04F09">
        <w:rPr>
          <w:rFonts w:ascii="Arial" w:eastAsia="Yu Gothic" w:hAnsi="Arial" w:cs="Arial"/>
          <w:b/>
          <w:bCs/>
          <w:color w:val="000000"/>
          <w:kern w:val="0"/>
          <w:sz w:val="22"/>
          <w:szCs w:val="22"/>
        </w:rPr>
        <w:t>in BioBank Japan</w:t>
      </w:r>
      <w:r>
        <w:rPr>
          <w:rFonts w:ascii="Arial" w:eastAsia="Yu Gothic" w:hAnsi="Arial" w:cs="Arial"/>
          <w:b/>
          <w:bCs/>
          <w:color w:val="000000"/>
          <w:kern w:val="0"/>
          <w:sz w:val="22"/>
          <w:szCs w:val="22"/>
        </w:rPr>
        <w:t xml:space="preserve"> 1</w:t>
      </w:r>
      <w:r w:rsidRPr="00E55F70">
        <w:rPr>
          <w:rFonts w:ascii="Arial" w:eastAsia="Yu Gothic" w:hAnsi="Arial" w:cs="Arial"/>
          <w:b/>
          <w:bCs/>
          <w:color w:val="000000"/>
          <w:kern w:val="0"/>
          <w:sz w:val="22"/>
          <w:szCs w:val="22"/>
          <w:vertAlign w:val="superscript"/>
        </w:rPr>
        <w:t>st</w:t>
      </w:r>
      <w:r>
        <w:rPr>
          <w:rFonts w:ascii="Arial" w:eastAsia="Yu Gothic" w:hAnsi="Arial" w:cs="Arial"/>
          <w:b/>
          <w:bCs/>
          <w:color w:val="000000"/>
          <w:kern w:val="0"/>
          <w:sz w:val="22"/>
          <w:szCs w:val="22"/>
        </w:rPr>
        <w:t xml:space="preserve"> Cohort (BBJ1-180K)</w:t>
      </w:r>
      <w:r w:rsidRPr="00F04F09">
        <w:rPr>
          <w:rFonts w:ascii="Arial" w:eastAsia="Yu Gothic" w:hAnsi="Arial" w:cs="Arial"/>
          <w:b/>
          <w:bCs/>
          <w:color w:val="000000"/>
          <w:kern w:val="0"/>
          <w:sz w:val="22"/>
          <w:szCs w:val="22"/>
        </w:rPr>
        <w:t>.</w:t>
      </w:r>
    </w:p>
    <w:tbl>
      <w:tblPr>
        <w:tblStyle w:val="a5"/>
        <w:tblW w:w="9619" w:type="dxa"/>
        <w:tblLook w:val="04A0" w:firstRow="1" w:lastRow="0" w:firstColumn="1" w:lastColumn="0" w:noHBand="0" w:noVBand="1"/>
      </w:tblPr>
      <w:tblGrid>
        <w:gridCol w:w="3216"/>
        <w:gridCol w:w="6403"/>
      </w:tblGrid>
      <w:tr w:rsidR="00E55F70" w:rsidRPr="00F04F09" w14:paraId="385D683A" w14:textId="77777777" w:rsidTr="00C45007">
        <w:trPr>
          <w:trHeight w:val="588"/>
        </w:trPr>
        <w:tc>
          <w:tcPr>
            <w:tcW w:w="3216" w:type="dxa"/>
            <w:noWrap/>
            <w:hideMark/>
          </w:tcPr>
          <w:p w14:paraId="6AE0105D" w14:textId="77777777" w:rsidR="00E55F70" w:rsidRPr="00F04F09" w:rsidRDefault="00E55F70" w:rsidP="00C45007">
            <w:pPr>
              <w:widowControl/>
              <w:spacing w:before="100" w:beforeAutospacing="1" w:after="100" w:afterAutospacing="1"/>
              <w:jc w:val="left"/>
              <w:rPr>
                <w:rFonts w:ascii="Arial" w:eastAsia="MS PGothic" w:hAnsi="Arial" w:cs="Arial"/>
                <w:b/>
                <w:bCs/>
                <w:sz w:val="22"/>
                <w:szCs w:val="22"/>
              </w:rPr>
            </w:pPr>
            <w:r w:rsidRPr="00F04F09">
              <w:rPr>
                <w:rFonts w:ascii="Arial" w:eastAsia="MS PGothic" w:hAnsi="Arial" w:cs="Arial"/>
                <w:b/>
                <w:bCs/>
                <w:sz w:val="22"/>
                <w:szCs w:val="22"/>
              </w:rPr>
              <w:t>Genotyping array</w:t>
            </w:r>
            <w:r w:rsidRPr="00F04F09">
              <w:rPr>
                <w:rFonts w:ascii="Arial" w:eastAsia="MS PGothic" w:hAnsi="Arial" w:cs="Arial"/>
                <w:sz w:val="22"/>
                <w:szCs w:val="22"/>
              </w:rPr>
              <w:t>:</w:t>
            </w:r>
          </w:p>
        </w:tc>
        <w:tc>
          <w:tcPr>
            <w:tcW w:w="6403" w:type="dxa"/>
            <w:hideMark/>
          </w:tcPr>
          <w:p w14:paraId="30E0BA72" w14:textId="77777777" w:rsidR="00E55F70" w:rsidRPr="00F04F09" w:rsidRDefault="00E55F70" w:rsidP="00C45007">
            <w:pPr>
              <w:widowControl/>
              <w:spacing w:before="100" w:beforeAutospacing="1" w:after="100" w:afterAutospacing="1"/>
              <w:jc w:val="left"/>
              <w:rPr>
                <w:rFonts w:ascii="Arial" w:eastAsia="MS PGothic" w:hAnsi="Arial" w:cs="Arial"/>
                <w:sz w:val="22"/>
                <w:szCs w:val="22"/>
              </w:rPr>
            </w:pPr>
            <w:r w:rsidRPr="00F04F09">
              <w:rPr>
                <w:rFonts w:ascii="Arial" w:eastAsia="MS PGothic" w:hAnsi="Arial" w:cs="Arial"/>
                <w:sz w:val="22"/>
                <w:szCs w:val="22"/>
              </w:rPr>
              <w:t>The Illumina HumanOmniExpressExome BeadChip or a combination of the Illumina HumanOmniExpress and HumanExome BeadChips.</w:t>
            </w:r>
          </w:p>
        </w:tc>
      </w:tr>
      <w:tr w:rsidR="00E55F70" w:rsidRPr="00F04F09" w14:paraId="43FDE639" w14:textId="77777777" w:rsidTr="00C45007">
        <w:trPr>
          <w:trHeight w:val="588"/>
        </w:trPr>
        <w:tc>
          <w:tcPr>
            <w:tcW w:w="3216" w:type="dxa"/>
            <w:noWrap/>
            <w:hideMark/>
          </w:tcPr>
          <w:p w14:paraId="7274577A" w14:textId="77777777" w:rsidR="00E55F70" w:rsidRPr="00F04F09" w:rsidRDefault="00E55F70" w:rsidP="00C45007">
            <w:pPr>
              <w:widowControl/>
              <w:spacing w:before="100" w:beforeAutospacing="1" w:after="100" w:afterAutospacing="1"/>
              <w:jc w:val="left"/>
              <w:rPr>
                <w:rFonts w:ascii="Arial" w:eastAsia="MS PGothic" w:hAnsi="Arial" w:cs="Arial"/>
                <w:b/>
                <w:bCs/>
                <w:sz w:val="22"/>
                <w:szCs w:val="22"/>
              </w:rPr>
            </w:pPr>
            <w:r w:rsidRPr="00F04F09">
              <w:rPr>
                <w:rFonts w:ascii="Arial" w:eastAsia="MS PGothic" w:hAnsi="Arial" w:cs="Arial"/>
                <w:b/>
                <w:bCs/>
                <w:sz w:val="22"/>
                <w:szCs w:val="22"/>
              </w:rPr>
              <w:t>Sample QC</w:t>
            </w:r>
            <w:r w:rsidRPr="00F04F09">
              <w:rPr>
                <w:rFonts w:ascii="Arial" w:eastAsia="MS PGothic" w:hAnsi="Arial" w:cs="Arial"/>
                <w:sz w:val="22"/>
                <w:szCs w:val="22"/>
              </w:rPr>
              <w:t>:</w:t>
            </w:r>
          </w:p>
        </w:tc>
        <w:tc>
          <w:tcPr>
            <w:tcW w:w="6403" w:type="dxa"/>
            <w:hideMark/>
          </w:tcPr>
          <w:p w14:paraId="744CDE6D" w14:textId="25DA7EA1" w:rsidR="00E55F70" w:rsidRPr="00F04F09" w:rsidRDefault="00E55F70" w:rsidP="00C45007">
            <w:pPr>
              <w:widowControl/>
              <w:spacing w:before="100" w:beforeAutospacing="1" w:after="100" w:afterAutospacing="1"/>
              <w:jc w:val="left"/>
              <w:rPr>
                <w:rFonts w:ascii="Arial" w:eastAsia="MS PGothic" w:hAnsi="Arial" w:cs="Arial"/>
                <w:sz w:val="22"/>
                <w:szCs w:val="22"/>
              </w:rPr>
            </w:pPr>
            <w:r w:rsidRPr="00F04F09">
              <w:rPr>
                <w:rFonts w:ascii="Arial" w:eastAsia="MS PGothic" w:hAnsi="Arial" w:cs="Arial"/>
                <w:sz w:val="22"/>
                <w:szCs w:val="22"/>
              </w:rPr>
              <w:t>We excluded samples with low genotyping call rates (call rate &lt; 98%)</w:t>
            </w:r>
            <w:r w:rsidR="00737D50">
              <w:rPr>
                <w:rFonts w:ascii="Arial" w:hAnsi="Arial" w:cs="Arial" w:hint="eastAsia"/>
                <w:sz w:val="22"/>
                <w:szCs w:val="22"/>
                <w:lang w:eastAsia="zh-CN"/>
              </w:rPr>
              <w:t>,</w:t>
            </w:r>
            <w:r w:rsidR="00737D50">
              <w:rPr>
                <w:rFonts w:ascii="Arial" w:hAnsi="Arial" w:cs="Arial"/>
                <w:sz w:val="22"/>
                <w:szCs w:val="22"/>
                <w:lang w:eastAsia="zh-CN"/>
              </w:rPr>
              <w:t xml:space="preserve"> </w:t>
            </w:r>
            <w:r w:rsidRPr="00F04F09">
              <w:rPr>
                <w:rFonts w:ascii="Arial" w:eastAsia="MS PGothic" w:hAnsi="Arial" w:cs="Arial"/>
                <w:sz w:val="22"/>
                <w:szCs w:val="22"/>
              </w:rPr>
              <w:t>samples of the estimated East Asian ancestry using PCA</w:t>
            </w:r>
            <w:r w:rsidR="00737D50">
              <w:rPr>
                <w:rFonts w:ascii="Arial" w:eastAsia="MS PGothic" w:hAnsi="Arial" w:cs="Arial"/>
                <w:sz w:val="22"/>
                <w:szCs w:val="22"/>
              </w:rPr>
              <w:t>, and</w:t>
            </w:r>
            <w:r w:rsidR="00BC2BA1" w:rsidRPr="00F04F09">
              <w:rPr>
                <w:rFonts w:ascii="Arial" w:eastAsia="MS PGothic" w:hAnsi="Arial" w:cs="Arial"/>
                <w:sz w:val="22"/>
                <w:szCs w:val="22"/>
              </w:rPr>
              <w:t xml:space="preserve"> </w:t>
            </w:r>
            <w:r w:rsidR="00BC2BA1" w:rsidRPr="00BC2BA1">
              <w:rPr>
                <w:rFonts w:ascii="Arial" w:eastAsia="MS PGothic" w:hAnsi="Arial" w:cs="Arial"/>
                <w:sz w:val="22"/>
                <w:szCs w:val="22"/>
              </w:rPr>
              <w:t xml:space="preserve">samples with </w:t>
            </w:r>
            <w:r w:rsidR="00BC2BA1">
              <w:rPr>
                <w:rFonts w:ascii="Arial" w:eastAsia="MS PGothic" w:hAnsi="Arial" w:cs="Arial"/>
                <w:sz w:val="22"/>
                <w:szCs w:val="22"/>
              </w:rPr>
              <w:t>high</w:t>
            </w:r>
            <w:r w:rsidR="00BC2BA1" w:rsidRPr="00BC2BA1">
              <w:rPr>
                <w:rFonts w:ascii="Arial" w:eastAsia="MS PGothic" w:hAnsi="Arial" w:cs="Arial"/>
                <w:sz w:val="22"/>
                <w:szCs w:val="22"/>
              </w:rPr>
              <w:t xml:space="preserve"> heterozygosity rate</w:t>
            </w:r>
            <w:r w:rsidR="00BC2BA1">
              <w:rPr>
                <w:rFonts w:ascii="Arial" w:eastAsia="MS PGothic" w:hAnsi="Arial" w:cs="Arial"/>
                <w:sz w:val="22"/>
                <w:szCs w:val="22"/>
              </w:rPr>
              <w:t>.</w:t>
            </w:r>
          </w:p>
        </w:tc>
      </w:tr>
      <w:tr w:rsidR="00E55F70" w:rsidRPr="00F04F09" w14:paraId="753E7E3F" w14:textId="77777777" w:rsidTr="00C45007">
        <w:trPr>
          <w:trHeight w:val="612"/>
        </w:trPr>
        <w:tc>
          <w:tcPr>
            <w:tcW w:w="3216" w:type="dxa"/>
            <w:noWrap/>
            <w:hideMark/>
          </w:tcPr>
          <w:p w14:paraId="7E75DE76" w14:textId="77777777" w:rsidR="00E55F70" w:rsidRPr="00F04F09" w:rsidRDefault="00E55F70" w:rsidP="00C45007">
            <w:pPr>
              <w:widowControl/>
              <w:spacing w:before="100" w:beforeAutospacing="1" w:after="100" w:afterAutospacing="1"/>
              <w:jc w:val="left"/>
              <w:rPr>
                <w:rFonts w:ascii="Arial" w:eastAsia="MS PGothic" w:hAnsi="Arial" w:cs="Arial"/>
                <w:b/>
                <w:bCs/>
                <w:sz w:val="22"/>
                <w:szCs w:val="22"/>
              </w:rPr>
            </w:pPr>
            <w:r w:rsidRPr="00F04F09">
              <w:rPr>
                <w:rFonts w:ascii="Arial" w:eastAsia="MS PGothic" w:hAnsi="Arial" w:cs="Arial"/>
                <w:b/>
                <w:bCs/>
                <w:sz w:val="22"/>
                <w:szCs w:val="22"/>
              </w:rPr>
              <w:t>Variant QC</w:t>
            </w:r>
            <w:r w:rsidRPr="00F04F09">
              <w:rPr>
                <w:rFonts w:ascii="Arial" w:eastAsia="MS PGothic" w:hAnsi="Arial" w:cs="Arial"/>
                <w:sz w:val="22"/>
                <w:szCs w:val="22"/>
              </w:rPr>
              <w:t>:</w:t>
            </w:r>
          </w:p>
        </w:tc>
        <w:tc>
          <w:tcPr>
            <w:tcW w:w="6403" w:type="dxa"/>
            <w:hideMark/>
          </w:tcPr>
          <w:p w14:paraId="0AE45932" w14:textId="35B077B2" w:rsidR="00E55F70" w:rsidRPr="00F04F09" w:rsidRDefault="00914923" w:rsidP="006C0573">
            <w:pPr>
              <w:widowControl/>
              <w:spacing w:before="100" w:beforeAutospacing="1" w:after="100" w:afterAutospacing="1"/>
              <w:jc w:val="left"/>
              <w:rPr>
                <w:rFonts w:ascii="Arial" w:eastAsia="MS PGothic" w:hAnsi="Arial" w:cs="Arial"/>
                <w:sz w:val="22"/>
                <w:szCs w:val="22"/>
              </w:rPr>
            </w:pPr>
            <w:r>
              <w:rPr>
                <w:rFonts w:ascii="Arial" w:eastAsia="MS PGothic" w:hAnsi="Arial" w:cs="Arial"/>
                <w:sz w:val="22"/>
                <w:szCs w:val="22"/>
              </w:rPr>
              <w:t>W</w:t>
            </w:r>
            <w:r w:rsidR="006C0573" w:rsidRPr="006C0573">
              <w:rPr>
                <w:rFonts w:ascii="Arial" w:eastAsia="MS PGothic" w:hAnsi="Arial" w:cs="Arial"/>
                <w:sz w:val="22"/>
                <w:szCs w:val="22"/>
              </w:rPr>
              <w:t xml:space="preserve">e excluded the genotyped variants based on the following criteria for BBJ1-180K: </w:t>
            </w:r>
            <w:r w:rsidR="006C0573">
              <w:rPr>
                <w:rFonts w:ascii="Arial" w:eastAsia="MS PGothic" w:hAnsi="Arial" w:cs="Arial"/>
                <w:sz w:val="22"/>
                <w:szCs w:val="22"/>
              </w:rPr>
              <w:t xml:space="preserve"> </w:t>
            </w:r>
            <w:r w:rsidR="006C0573" w:rsidRPr="006C0573">
              <w:rPr>
                <w:rFonts w:ascii="Arial" w:eastAsia="MS PGothic" w:hAnsi="Arial" w:cs="Arial"/>
                <w:sz w:val="22"/>
                <w:szCs w:val="22"/>
              </w:rPr>
              <w:t>(1) call rate &lt; 99%, (2) heterozygote count &lt; 5, (3) Hardy–Weinberg-equilibrium P &lt; 1.0 × 10-6, and (4) concordance rate &lt; 99.5% or non-reference discordance rate ≥ 0.5% between array genotypes and whole</w:t>
            </w:r>
            <w:r w:rsidR="006C0573">
              <w:rPr>
                <w:rFonts w:ascii="Arial" w:eastAsia="MS PGothic" w:hAnsi="Arial" w:cs="Arial"/>
                <w:sz w:val="22"/>
                <w:szCs w:val="22"/>
              </w:rPr>
              <w:t>-</w:t>
            </w:r>
            <w:r w:rsidR="006C0573" w:rsidRPr="006C0573">
              <w:rPr>
                <w:rFonts w:ascii="Arial" w:eastAsia="MS PGothic" w:hAnsi="Arial" w:cs="Arial"/>
                <w:sz w:val="22"/>
                <w:szCs w:val="22"/>
              </w:rPr>
              <w:t>genome-sequence dataset using overlapping participants (N = 939)</w:t>
            </w:r>
            <w:r w:rsidR="006C0573">
              <w:rPr>
                <w:rFonts w:ascii="Arial" w:eastAsia="MS PGothic" w:hAnsi="Arial" w:cs="Arial"/>
                <w:sz w:val="22"/>
                <w:szCs w:val="22"/>
              </w:rPr>
              <w:t>.</w:t>
            </w:r>
          </w:p>
        </w:tc>
      </w:tr>
      <w:tr w:rsidR="00E55F70" w:rsidRPr="00F04F09" w14:paraId="3164A5E9" w14:textId="77777777" w:rsidTr="00C45007">
        <w:trPr>
          <w:trHeight w:val="294"/>
        </w:trPr>
        <w:tc>
          <w:tcPr>
            <w:tcW w:w="3216" w:type="dxa"/>
            <w:noWrap/>
            <w:hideMark/>
          </w:tcPr>
          <w:p w14:paraId="797E21BB" w14:textId="77777777" w:rsidR="00E55F70" w:rsidRPr="00F04F09" w:rsidRDefault="00E55F70" w:rsidP="00C45007">
            <w:pPr>
              <w:widowControl/>
              <w:spacing w:before="100" w:beforeAutospacing="1" w:after="100" w:afterAutospacing="1"/>
              <w:jc w:val="left"/>
              <w:rPr>
                <w:rFonts w:ascii="Arial" w:eastAsia="MS PGothic" w:hAnsi="Arial" w:cs="Arial"/>
                <w:b/>
                <w:bCs/>
                <w:sz w:val="22"/>
                <w:szCs w:val="22"/>
              </w:rPr>
            </w:pPr>
            <w:r w:rsidRPr="00F04F09">
              <w:rPr>
                <w:rFonts w:ascii="Arial" w:eastAsia="MS PGothic" w:hAnsi="Arial" w:cs="Arial"/>
                <w:b/>
                <w:bCs/>
                <w:sz w:val="22"/>
                <w:szCs w:val="22"/>
              </w:rPr>
              <w:t>Phasing and imputation</w:t>
            </w:r>
            <w:r w:rsidRPr="00F04F09">
              <w:rPr>
                <w:rFonts w:ascii="Arial" w:eastAsia="MS PGothic" w:hAnsi="Arial" w:cs="Arial"/>
                <w:sz w:val="22"/>
                <w:szCs w:val="22"/>
              </w:rPr>
              <w:t>:</w:t>
            </w:r>
          </w:p>
        </w:tc>
        <w:tc>
          <w:tcPr>
            <w:tcW w:w="6403" w:type="dxa"/>
            <w:hideMark/>
          </w:tcPr>
          <w:p w14:paraId="76E10408" w14:textId="61341306" w:rsidR="00E55F70" w:rsidRPr="00F04F09" w:rsidRDefault="006C0573" w:rsidP="00C45007">
            <w:pPr>
              <w:widowControl/>
              <w:spacing w:before="100" w:beforeAutospacing="1" w:after="100" w:afterAutospacing="1"/>
              <w:jc w:val="left"/>
              <w:rPr>
                <w:rFonts w:ascii="Arial" w:eastAsia="MS PGothic" w:hAnsi="Arial" w:cs="Arial"/>
                <w:sz w:val="22"/>
                <w:szCs w:val="22"/>
              </w:rPr>
            </w:pPr>
            <w:r w:rsidRPr="00C30B58">
              <w:rPr>
                <w:rFonts w:ascii="Arial" w:eastAsia="MS PGothic" w:hAnsi="Arial" w:cs="Arial"/>
                <w:sz w:val="22"/>
                <w:szCs w:val="22"/>
              </w:rPr>
              <w:t xml:space="preserve">Eagle2 </w:t>
            </w:r>
            <w:r w:rsidR="00E55F70" w:rsidRPr="00F04F09">
              <w:rPr>
                <w:rFonts w:ascii="Arial" w:eastAsia="MS PGothic" w:hAnsi="Arial" w:cs="Arial"/>
                <w:sz w:val="22"/>
                <w:szCs w:val="22"/>
              </w:rPr>
              <w:t xml:space="preserve">and </w:t>
            </w:r>
            <w:r w:rsidRPr="00C30B58">
              <w:rPr>
                <w:rFonts w:ascii="Arial" w:eastAsia="MS PGothic" w:hAnsi="Arial" w:cs="Arial"/>
                <w:sz w:val="22"/>
                <w:szCs w:val="22"/>
              </w:rPr>
              <w:t xml:space="preserve">Minimac4 </w:t>
            </w:r>
            <w:r w:rsidR="00E55F70" w:rsidRPr="00F04F09">
              <w:rPr>
                <w:rFonts w:ascii="Arial" w:eastAsia="MS PGothic" w:hAnsi="Arial" w:cs="Arial"/>
                <w:sz w:val="22"/>
                <w:szCs w:val="22"/>
              </w:rPr>
              <w:t>software</w:t>
            </w:r>
          </w:p>
        </w:tc>
      </w:tr>
      <w:tr w:rsidR="00E55F70" w:rsidRPr="00F04F09" w14:paraId="3547C5F2" w14:textId="77777777" w:rsidTr="00C45007">
        <w:trPr>
          <w:trHeight w:val="588"/>
        </w:trPr>
        <w:tc>
          <w:tcPr>
            <w:tcW w:w="3216" w:type="dxa"/>
            <w:noWrap/>
            <w:hideMark/>
          </w:tcPr>
          <w:p w14:paraId="7D3DB0FC" w14:textId="77777777" w:rsidR="00E55F70" w:rsidRPr="00F04F09" w:rsidRDefault="00E55F70" w:rsidP="00C45007">
            <w:pPr>
              <w:widowControl/>
              <w:spacing w:before="100" w:beforeAutospacing="1" w:after="100" w:afterAutospacing="1"/>
              <w:jc w:val="left"/>
              <w:rPr>
                <w:rFonts w:ascii="Arial" w:eastAsia="MS PGothic" w:hAnsi="Arial" w:cs="Arial"/>
                <w:b/>
                <w:bCs/>
                <w:sz w:val="22"/>
                <w:szCs w:val="22"/>
              </w:rPr>
            </w:pPr>
            <w:r w:rsidRPr="00F04F09">
              <w:rPr>
                <w:rFonts w:ascii="Arial" w:eastAsia="MS PGothic" w:hAnsi="Arial" w:cs="Arial"/>
                <w:b/>
                <w:bCs/>
                <w:sz w:val="22"/>
                <w:szCs w:val="22"/>
              </w:rPr>
              <w:t>Imputation reference</w:t>
            </w:r>
            <w:r w:rsidRPr="00F04F09">
              <w:rPr>
                <w:rFonts w:ascii="Arial" w:eastAsia="MS PGothic" w:hAnsi="Arial" w:cs="Arial"/>
                <w:sz w:val="22"/>
                <w:szCs w:val="22"/>
              </w:rPr>
              <w:t>:</w:t>
            </w:r>
          </w:p>
        </w:tc>
        <w:tc>
          <w:tcPr>
            <w:tcW w:w="6403" w:type="dxa"/>
            <w:hideMark/>
          </w:tcPr>
          <w:p w14:paraId="42BBAF7A" w14:textId="7AE89BE1" w:rsidR="00E55F70" w:rsidRPr="00F04F09" w:rsidRDefault="00E55F70" w:rsidP="00C45007">
            <w:pPr>
              <w:widowControl/>
              <w:spacing w:before="100" w:beforeAutospacing="1" w:after="100" w:afterAutospacing="1"/>
              <w:jc w:val="left"/>
              <w:rPr>
                <w:rFonts w:ascii="Arial" w:eastAsia="MS PGothic" w:hAnsi="Arial" w:cs="Arial"/>
                <w:sz w:val="22"/>
                <w:szCs w:val="22"/>
              </w:rPr>
            </w:pPr>
            <w:r w:rsidRPr="00F04F09">
              <w:rPr>
                <w:rFonts w:ascii="Arial" w:eastAsia="MS PGothic" w:hAnsi="Arial" w:cs="Arial"/>
                <w:sz w:val="22"/>
                <w:szCs w:val="22"/>
              </w:rPr>
              <w:t xml:space="preserve">1KGP p3v5 ALL </w:t>
            </w:r>
          </w:p>
        </w:tc>
      </w:tr>
      <w:tr w:rsidR="00E55F70" w:rsidRPr="00F04F09" w14:paraId="05ACFAD3" w14:textId="77777777" w:rsidTr="00C45007">
        <w:trPr>
          <w:trHeight w:val="294"/>
        </w:trPr>
        <w:tc>
          <w:tcPr>
            <w:tcW w:w="3216" w:type="dxa"/>
            <w:noWrap/>
            <w:hideMark/>
          </w:tcPr>
          <w:p w14:paraId="1D819A9A" w14:textId="77777777" w:rsidR="00E55F70" w:rsidRPr="00F04F09" w:rsidRDefault="00E55F70" w:rsidP="00C45007">
            <w:pPr>
              <w:widowControl/>
              <w:spacing w:before="100" w:beforeAutospacing="1" w:after="100" w:afterAutospacing="1"/>
              <w:jc w:val="left"/>
              <w:rPr>
                <w:rFonts w:ascii="Arial" w:eastAsia="MS PGothic" w:hAnsi="Arial" w:cs="Arial"/>
                <w:b/>
                <w:bCs/>
                <w:sz w:val="22"/>
                <w:szCs w:val="22"/>
              </w:rPr>
            </w:pPr>
            <w:r w:rsidRPr="00F04F09">
              <w:rPr>
                <w:rFonts w:ascii="Arial" w:eastAsia="MS PGothic" w:hAnsi="Arial" w:cs="Arial"/>
                <w:b/>
                <w:bCs/>
                <w:sz w:val="22"/>
                <w:szCs w:val="22"/>
              </w:rPr>
              <w:t>Post-imputation QC</w:t>
            </w:r>
            <w:r w:rsidRPr="00F04F09">
              <w:rPr>
                <w:rFonts w:ascii="Arial" w:eastAsia="MS PGothic" w:hAnsi="Arial" w:cs="Arial"/>
                <w:sz w:val="22"/>
                <w:szCs w:val="22"/>
              </w:rPr>
              <w:t>:</w:t>
            </w:r>
          </w:p>
        </w:tc>
        <w:tc>
          <w:tcPr>
            <w:tcW w:w="6403" w:type="dxa"/>
            <w:hideMark/>
          </w:tcPr>
          <w:p w14:paraId="1014B694" w14:textId="3DFBC5B7" w:rsidR="00E55F70" w:rsidRPr="00F04F09" w:rsidRDefault="00E55F70" w:rsidP="00C45007">
            <w:pPr>
              <w:widowControl/>
              <w:spacing w:before="100" w:beforeAutospacing="1" w:after="100" w:afterAutospacing="1"/>
              <w:jc w:val="left"/>
              <w:rPr>
                <w:rFonts w:ascii="Arial" w:eastAsia="MS PGothic" w:hAnsi="Arial" w:cs="Arial"/>
                <w:sz w:val="22"/>
                <w:szCs w:val="22"/>
              </w:rPr>
            </w:pPr>
            <w:r w:rsidRPr="00F04F09">
              <w:rPr>
                <w:rFonts w:ascii="Arial" w:eastAsia="MS PGothic" w:hAnsi="Arial" w:cs="Arial"/>
                <w:sz w:val="22"/>
                <w:szCs w:val="22"/>
              </w:rPr>
              <w:t>We here report results of imputed variants with Rsq &gt; 0.</w:t>
            </w:r>
            <w:r w:rsidR="006C0573">
              <w:rPr>
                <w:rFonts w:ascii="Arial" w:eastAsia="MS PGothic" w:hAnsi="Arial" w:cs="Arial"/>
                <w:sz w:val="22"/>
                <w:szCs w:val="22"/>
              </w:rPr>
              <w:t>3 and MAC&gt;20</w:t>
            </w:r>
            <w:r w:rsidRPr="00F04F09">
              <w:rPr>
                <w:rFonts w:ascii="Arial" w:eastAsia="MS PGothic" w:hAnsi="Arial" w:cs="Arial"/>
                <w:sz w:val="22"/>
                <w:szCs w:val="22"/>
              </w:rPr>
              <w:t>.</w:t>
            </w:r>
          </w:p>
        </w:tc>
      </w:tr>
      <w:tr w:rsidR="00E55F70" w:rsidRPr="00F04F09" w14:paraId="1F7A2BDA" w14:textId="77777777" w:rsidTr="00C45007">
        <w:trPr>
          <w:trHeight w:val="294"/>
        </w:trPr>
        <w:tc>
          <w:tcPr>
            <w:tcW w:w="3216" w:type="dxa"/>
            <w:noWrap/>
            <w:hideMark/>
          </w:tcPr>
          <w:p w14:paraId="581F26D3" w14:textId="77777777" w:rsidR="00E55F70" w:rsidRPr="00F04F09" w:rsidRDefault="00E55F70" w:rsidP="00C45007">
            <w:pPr>
              <w:widowControl/>
              <w:spacing w:before="100" w:beforeAutospacing="1" w:after="100" w:afterAutospacing="1"/>
              <w:jc w:val="left"/>
              <w:rPr>
                <w:rFonts w:ascii="Arial" w:eastAsia="MS PGothic" w:hAnsi="Arial" w:cs="Arial"/>
                <w:b/>
                <w:bCs/>
                <w:sz w:val="22"/>
                <w:szCs w:val="22"/>
              </w:rPr>
            </w:pPr>
            <w:r w:rsidRPr="00F04F09">
              <w:rPr>
                <w:rFonts w:ascii="Arial" w:eastAsia="MS PGothic" w:hAnsi="Arial" w:cs="Arial"/>
                <w:b/>
                <w:bCs/>
                <w:sz w:val="22"/>
                <w:szCs w:val="22"/>
              </w:rPr>
              <w:t>Association test</w:t>
            </w:r>
            <w:r w:rsidRPr="00F04F09">
              <w:rPr>
                <w:rFonts w:ascii="Arial" w:eastAsia="MS PGothic" w:hAnsi="Arial" w:cs="Arial"/>
                <w:sz w:val="22"/>
                <w:szCs w:val="22"/>
              </w:rPr>
              <w:t>:</w:t>
            </w:r>
          </w:p>
        </w:tc>
        <w:tc>
          <w:tcPr>
            <w:tcW w:w="6403" w:type="dxa"/>
            <w:hideMark/>
          </w:tcPr>
          <w:p w14:paraId="3E215301" w14:textId="607DD6C6" w:rsidR="00E55F70" w:rsidRPr="00F04F09" w:rsidRDefault="00E55F70" w:rsidP="00C45007">
            <w:pPr>
              <w:widowControl/>
              <w:spacing w:before="100" w:beforeAutospacing="1" w:after="100" w:afterAutospacing="1"/>
              <w:jc w:val="left"/>
              <w:rPr>
                <w:rFonts w:ascii="Arial" w:eastAsia="MS PGothic" w:hAnsi="Arial" w:cs="Arial"/>
                <w:sz w:val="22"/>
                <w:szCs w:val="22"/>
              </w:rPr>
            </w:pPr>
            <w:r w:rsidRPr="00F04F09">
              <w:rPr>
                <w:rFonts w:ascii="Arial" w:eastAsia="MS PGothic" w:hAnsi="Arial" w:cs="Arial"/>
                <w:sz w:val="22"/>
                <w:szCs w:val="22"/>
              </w:rPr>
              <w:t>SAIGE software was used with age,</w:t>
            </w:r>
            <w:r w:rsidRPr="00F04F09">
              <w:rPr>
                <w:rFonts w:ascii="Arial" w:eastAsia="MS PGothic" w:hAnsi="Arial" w:cs="Arial"/>
                <w:sz w:val="22"/>
                <w:szCs w:val="22"/>
              </w:rPr>
              <w:t xml:space="preserve">　</w:t>
            </w:r>
            <w:r w:rsidRPr="00F04F09">
              <w:rPr>
                <w:rFonts w:ascii="Arial" w:eastAsia="MS PGothic" w:hAnsi="Arial" w:cs="Arial"/>
                <w:sz w:val="22"/>
                <w:szCs w:val="22"/>
              </w:rPr>
              <w:t xml:space="preserve">sex, and top </w:t>
            </w:r>
            <w:r w:rsidR="006C0573">
              <w:rPr>
                <w:rFonts w:ascii="Arial" w:eastAsia="MS PGothic" w:hAnsi="Arial" w:cs="Arial"/>
                <w:sz w:val="22"/>
                <w:szCs w:val="22"/>
              </w:rPr>
              <w:t>10</w:t>
            </w:r>
            <w:r w:rsidRPr="00F04F09">
              <w:rPr>
                <w:rFonts w:ascii="Arial" w:eastAsia="MS PGothic" w:hAnsi="Arial" w:cs="Arial"/>
                <w:sz w:val="22"/>
                <w:szCs w:val="22"/>
              </w:rPr>
              <w:t xml:space="preserve"> principal components as covariates.</w:t>
            </w:r>
            <w:r w:rsidR="00C30B58">
              <w:rPr>
                <w:rFonts w:ascii="Arial" w:eastAsia="MS PGothic" w:hAnsi="Arial" w:cs="Arial"/>
                <w:sz w:val="22"/>
                <w:szCs w:val="22"/>
              </w:rPr>
              <w:t xml:space="preserve"> </w:t>
            </w:r>
            <w:r w:rsidR="00C30B58">
              <w:rPr>
                <w:rFonts w:ascii="Arial" w:eastAsia="MS PGothic" w:hAnsi="Arial" w:cs="Arial"/>
                <w:szCs w:val="22"/>
              </w:rPr>
              <w:t>L</w:t>
            </w:r>
            <w:r w:rsidR="00C30B58">
              <w:rPr>
                <w:rFonts w:ascii="Roboto" w:hAnsi="Roboto"/>
                <w:spacing w:val="2"/>
                <w:szCs w:val="21"/>
              </w:rPr>
              <w:t>eave-one-chromosome-out (LOCO) was applied.</w:t>
            </w:r>
            <w:r w:rsidRPr="00F04F09">
              <w:rPr>
                <w:rFonts w:ascii="Arial" w:eastAsia="MS PGothic" w:hAnsi="Arial" w:cs="Arial"/>
                <w:sz w:val="22"/>
                <w:szCs w:val="22"/>
              </w:rPr>
              <w:t xml:space="preserve"> </w:t>
            </w:r>
          </w:p>
        </w:tc>
      </w:tr>
    </w:tbl>
    <w:p w14:paraId="0DA7D2AA" w14:textId="77777777" w:rsidR="00E55F70" w:rsidRDefault="00E55F70" w:rsidP="00E55F70">
      <w:pPr>
        <w:widowControl/>
        <w:jc w:val="left"/>
        <w:rPr>
          <w:rFonts w:ascii="Arial" w:eastAsia="Yu Gothic" w:hAnsi="Arial" w:cs="Arial"/>
          <w:b/>
          <w:bCs/>
          <w:color w:val="000000"/>
          <w:kern w:val="0"/>
          <w:sz w:val="22"/>
          <w:szCs w:val="22"/>
        </w:rPr>
      </w:pPr>
    </w:p>
    <w:p w14:paraId="0E787E36" w14:textId="5DE6C1A1" w:rsidR="00E55F70" w:rsidRPr="004D21EE" w:rsidRDefault="00E55F70" w:rsidP="00E55F70">
      <w:pPr>
        <w:widowControl/>
        <w:jc w:val="left"/>
        <w:rPr>
          <w:rFonts w:ascii="Arial" w:eastAsia="Yu Gothic" w:hAnsi="Arial" w:cs="Arial"/>
          <w:b/>
          <w:bCs/>
          <w:color w:val="000000"/>
          <w:kern w:val="0"/>
          <w:sz w:val="22"/>
          <w:szCs w:val="22"/>
        </w:rPr>
      </w:pPr>
      <w:r w:rsidRPr="00F04F09">
        <w:rPr>
          <w:rFonts w:ascii="Arial" w:eastAsia="Yu Gothic" w:hAnsi="Arial" w:cs="Arial"/>
          <w:b/>
          <w:bCs/>
          <w:color w:val="000000"/>
          <w:kern w:val="0"/>
          <w:sz w:val="22"/>
          <w:szCs w:val="22"/>
        </w:rPr>
        <w:t xml:space="preserve">GWAS summary statistics of </w:t>
      </w:r>
      <w:r w:rsidRPr="00E55F70">
        <w:rPr>
          <w:rFonts w:ascii="Arial" w:eastAsia="Yu Gothic" w:hAnsi="Arial" w:cs="Arial" w:hint="eastAsia"/>
          <w:b/>
          <w:bCs/>
          <w:color w:val="000000"/>
          <w:kern w:val="0"/>
          <w:sz w:val="22"/>
          <w:szCs w:val="22"/>
        </w:rPr>
        <w:t>PUD</w:t>
      </w:r>
      <w:r>
        <w:rPr>
          <w:rFonts w:ascii="Arial" w:eastAsia="Yu Gothic" w:hAnsi="Arial" w:cs="Arial"/>
          <w:b/>
          <w:bCs/>
          <w:color w:val="000000"/>
          <w:kern w:val="0"/>
          <w:sz w:val="22"/>
          <w:szCs w:val="22"/>
        </w:rPr>
        <w:t xml:space="preserve"> and its subtypes </w:t>
      </w:r>
      <w:r w:rsidRPr="00F04F09">
        <w:rPr>
          <w:rFonts w:ascii="Arial" w:eastAsia="Yu Gothic" w:hAnsi="Arial" w:cs="Arial"/>
          <w:b/>
          <w:bCs/>
          <w:color w:val="000000"/>
          <w:kern w:val="0"/>
          <w:sz w:val="22"/>
          <w:szCs w:val="22"/>
        </w:rPr>
        <w:t>in BioBank Japan</w:t>
      </w:r>
      <w:r>
        <w:rPr>
          <w:rFonts w:ascii="Arial" w:eastAsia="Yu Gothic" w:hAnsi="Arial" w:cs="Arial"/>
          <w:b/>
          <w:bCs/>
          <w:color w:val="000000"/>
          <w:kern w:val="0"/>
          <w:sz w:val="22"/>
          <w:szCs w:val="22"/>
        </w:rPr>
        <w:t xml:space="preserve"> 1</w:t>
      </w:r>
      <w:r w:rsidRPr="00E55F70">
        <w:rPr>
          <w:rFonts w:ascii="Arial" w:eastAsia="Yu Gothic" w:hAnsi="Arial" w:cs="Arial"/>
          <w:b/>
          <w:bCs/>
          <w:color w:val="000000"/>
          <w:kern w:val="0"/>
          <w:sz w:val="22"/>
          <w:szCs w:val="22"/>
          <w:vertAlign w:val="superscript"/>
        </w:rPr>
        <w:t>st</w:t>
      </w:r>
      <w:r>
        <w:rPr>
          <w:rFonts w:ascii="Arial" w:eastAsia="Yu Gothic" w:hAnsi="Arial" w:cs="Arial"/>
          <w:b/>
          <w:bCs/>
          <w:color w:val="000000"/>
          <w:kern w:val="0"/>
          <w:sz w:val="22"/>
          <w:szCs w:val="22"/>
        </w:rPr>
        <w:t xml:space="preserve"> Cohort (BBJ1-12K)</w:t>
      </w:r>
      <w:r w:rsidRPr="00F04F09">
        <w:rPr>
          <w:rFonts w:ascii="Arial" w:eastAsia="Yu Gothic" w:hAnsi="Arial" w:cs="Arial"/>
          <w:b/>
          <w:bCs/>
          <w:color w:val="000000"/>
          <w:kern w:val="0"/>
          <w:sz w:val="22"/>
          <w:szCs w:val="22"/>
        </w:rPr>
        <w:t>.</w:t>
      </w:r>
    </w:p>
    <w:tbl>
      <w:tblPr>
        <w:tblStyle w:val="a5"/>
        <w:tblW w:w="9619" w:type="dxa"/>
        <w:tblLook w:val="04A0" w:firstRow="1" w:lastRow="0" w:firstColumn="1" w:lastColumn="0" w:noHBand="0" w:noVBand="1"/>
      </w:tblPr>
      <w:tblGrid>
        <w:gridCol w:w="3216"/>
        <w:gridCol w:w="6403"/>
      </w:tblGrid>
      <w:tr w:rsidR="00E55F70" w:rsidRPr="00F04F09" w14:paraId="2CCC47F9" w14:textId="77777777" w:rsidTr="00C45007">
        <w:trPr>
          <w:trHeight w:val="588"/>
        </w:trPr>
        <w:tc>
          <w:tcPr>
            <w:tcW w:w="3216" w:type="dxa"/>
            <w:noWrap/>
            <w:hideMark/>
          </w:tcPr>
          <w:p w14:paraId="3F8E9716" w14:textId="77777777" w:rsidR="00E55F70" w:rsidRPr="00F04F09" w:rsidRDefault="00E55F70" w:rsidP="00C45007">
            <w:pPr>
              <w:widowControl/>
              <w:spacing w:before="100" w:beforeAutospacing="1" w:after="100" w:afterAutospacing="1"/>
              <w:jc w:val="left"/>
              <w:rPr>
                <w:rFonts w:ascii="Arial" w:eastAsia="MS PGothic" w:hAnsi="Arial" w:cs="Arial"/>
                <w:b/>
                <w:bCs/>
                <w:sz w:val="22"/>
                <w:szCs w:val="22"/>
              </w:rPr>
            </w:pPr>
            <w:r w:rsidRPr="00F04F09">
              <w:rPr>
                <w:rFonts w:ascii="Arial" w:eastAsia="MS PGothic" w:hAnsi="Arial" w:cs="Arial"/>
                <w:b/>
                <w:bCs/>
                <w:sz w:val="22"/>
                <w:szCs w:val="22"/>
              </w:rPr>
              <w:t>Genotyping array</w:t>
            </w:r>
            <w:r w:rsidRPr="00F04F09">
              <w:rPr>
                <w:rFonts w:ascii="Arial" w:eastAsia="MS PGothic" w:hAnsi="Arial" w:cs="Arial"/>
                <w:sz w:val="22"/>
                <w:szCs w:val="22"/>
              </w:rPr>
              <w:t>:</w:t>
            </w:r>
          </w:p>
        </w:tc>
        <w:tc>
          <w:tcPr>
            <w:tcW w:w="6403" w:type="dxa"/>
            <w:hideMark/>
          </w:tcPr>
          <w:p w14:paraId="5C470D0B" w14:textId="60345832" w:rsidR="00E55F70" w:rsidRPr="00F04F09" w:rsidRDefault="00691C98" w:rsidP="00C45007">
            <w:pPr>
              <w:widowControl/>
              <w:spacing w:before="100" w:beforeAutospacing="1" w:after="100" w:afterAutospacing="1"/>
              <w:jc w:val="left"/>
              <w:rPr>
                <w:rFonts w:ascii="Arial" w:eastAsia="MS PGothic" w:hAnsi="Arial" w:cs="Arial"/>
                <w:sz w:val="22"/>
                <w:szCs w:val="22"/>
              </w:rPr>
            </w:pPr>
            <w:r w:rsidRPr="00F04F09">
              <w:rPr>
                <w:rFonts w:ascii="Arial" w:eastAsia="MS PGothic" w:hAnsi="Arial" w:cs="Arial"/>
                <w:sz w:val="22"/>
                <w:szCs w:val="22"/>
              </w:rPr>
              <w:t>The Illumina</w:t>
            </w:r>
            <w:r w:rsidRPr="006C0573">
              <w:rPr>
                <w:rFonts w:ascii="Arial" w:eastAsia="MS PGothic" w:hAnsi="Arial" w:cs="Arial"/>
                <w:sz w:val="22"/>
                <w:szCs w:val="22"/>
              </w:rPr>
              <w:t xml:space="preserve"> </w:t>
            </w:r>
            <w:r w:rsidR="006C0573" w:rsidRPr="006C0573">
              <w:rPr>
                <w:rFonts w:ascii="Arial" w:eastAsia="MS PGothic" w:hAnsi="Arial" w:cs="Arial"/>
                <w:sz w:val="22"/>
                <w:szCs w:val="22"/>
              </w:rPr>
              <w:t>Infinium Asian Screening Array BeadChips</w:t>
            </w:r>
          </w:p>
        </w:tc>
      </w:tr>
      <w:tr w:rsidR="00E55F70" w:rsidRPr="00F04F09" w14:paraId="3D2AD0BD" w14:textId="77777777" w:rsidTr="00C45007">
        <w:trPr>
          <w:trHeight w:val="588"/>
        </w:trPr>
        <w:tc>
          <w:tcPr>
            <w:tcW w:w="3216" w:type="dxa"/>
            <w:noWrap/>
            <w:hideMark/>
          </w:tcPr>
          <w:p w14:paraId="33F1E14B" w14:textId="77777777" w:rsidR="00E55F70" w:rsidRPr="00F04F09" w:rsidRDefault="00E55F70" w:rsidP="00C45007">
            <w:pPr>
              <w:widowControl/>
              <w:spacing w:before="100" w:beforeAutospacing="1" w:after="100" w:afterAutospacing="1"/>
              <w:jc w:val="left"/>
              <w:rPr>
                <w:rFonts w:ascii="Arial" w:eastAsia="MS PGothic" w:hAnsi="Arial" w:cs="Arial"/>
                <w:b/>
                <w:bCs/>
                <w:sz w:val="22"/>
                <w:szCs w:val="22"/>
              </w:rPr>
            </w:pPr>
            <w:r w:rsidRPr="00F04F09">
              <w:rPr>
                <w:rFonts w:ascii="Arial" w:eastAsia="MS PGothic" w:hAnsi="Arial" w:cs="Arial"/>
                <w:b/>
                <w:bCs/>
                <w:sz w:val="22"/>
                <w:szCs w:val="22"/>
              </w:rPr>
              <w:t>Sample QC</w:t>
            </w:r>
            <w:r w:rsidRPr="00F04F09">
              <w:rPr>
                <w:rFonts w:ascii="Arial" w:eastAsia="MS PGothic" w:hAnsi="Arial" w:cs="Arial"/>
                <w:sz w:val="22"/>
                <w:szCs w:val="22"/>
              </w:rPr>
              <w:t>:</w:t>
            </w:r>
          </w:p>
        </w:tc>
        <w:tc>
          <w:tcPr>
            <w:tcW w:w="6403" w:type="dxa"/>
            <w:hideMark/>
          </w:tcPr>
          <w:p w14:paraId="615CB8CF" w14:textId="2F7240DE" w:rsidR="00E55F70" w:rsidRPr="00F04F09" w:rsidRDefault="00E55F70" w:rsidP="00BC2BA1">
            <w:pPr>
              <w:widowControl/>
              <w:jc w:val="left"/>
              <w:rPr>
                <w:rFonts w:ascii="Arial" w:eastAsia="MS PGothic" w:hAnsi="Arial" w:cs="Arial"/>
                <w:sz w:val="22"/>
                <w:szCs w:val="22"/>
              </w:rPr>
            </w:pPr>
            <w:r w:rsidRPr="00F04F09">
              <w:rPr>
                <w:rFonts w:ascii="Arial" w:eastAsia="MS PGothic" w:hAnsi="Arial" w:cs="Arial"/>
                <w:sz w:val="22"/>
                <w:szCs w:val="22"/>
              </w:rPr>
              <w:t>We excluded samples with low genotyping call rates (call rate &lt; 98%)</w:t>
            </w:r>
            <w:r w:rsidR="00737D50">
              <w:rPr>
                <w:rFonts w:ascii="Arial" w:eastAsia="MS PGothic" w:hAnsi="Arial" w:cs="Arial"/>
                <w:sz w:val="22"/>
                <w:szCs w:val="22"/>
              </w:rPr>
              <w:t xml:space="preserve">, </w:t>
            </w:r>
            <w:r w:rsidRPr="00F04F09">
              <w:rPr>
                <w:rFonts w:ascii="Arial" w:eastAsia="MS PGothic" w:hAnsi="Arial" w:cs="Arial"/>
                <w:sz w:val="22"/>
                <w:szCs w:val="22"/>
              </w:rPr>
              <w:t>samples of the estimated East Asian ancestry using PCA</w:t>
            </w:r>
            <w:r w:rsidR="00737D50">
              <w:rPr>
                <w:rFonts w:ascii="Arial" w:eastAsia="MS PGothic" w:hAnsi="Arial" w:cs="Arial"/>
                <w:sz w:val="22"/>
                <w:szCs w:val="22"/>
              </w:rPr>
              <w:t>,</w:t>
            </w:r>
            <w:r w:rsidR="00BC2BA1" w:rsidRPr="00BC2BA1">
              <w:rPr>
                <w:rFonts w:ascii="Arial" w:eastAsia="MS PGothic" w:hAnsi="Arial" w:cs="Arial"/>
                <w:sz w:val="22"/>
                <w:szCs w:val="22"/>
              </w:rPr>
              <w:t xml:space="preserve"> samples with extreme heterozygosity rate</w:t>
            </w:r>
            <w:r w:rsidR="00737D50">
              <w:rPr>
                <w:rFonts w:ascii="Arial" w:eastAsia="MS PGothic" w:hAnsi="Arial" w:cs="Arial"/>
                <w:sz w:val="22"/>
                <w:szCs w:val="22"/>
              </w:rPr>
              <w:t>, and</w:t>
            </w:r>
            <w:r w:rsidR="00BC2BA1" w:rsidRPr="00BC2BA1">
              <w:rPr>
                <w:rFonts w:ascii="Arial" w:eastAsia="MS PGothic" w:hAnsi="Arial" w:cs="Arial"/>
                <w:sz w:val="22"/>
                <w:szCs w:val="22"/>
              </w:rPr>
              <w:t xml:space="preserve"> samples with amyotrophic lateral sclerosis to its comparatively high proportion.</w:t>
            </w:r>
          </w:p>
        </w:tc>
      </w:tr>
      <w:tr w:rsidR="00E55F70" w:rsidRPr="00F04F09" w14:paraId="27801459" w14:textId="77777777" w:rsidTr="00C45007">
        <w:trPr>
          <w:trHeight w:val="612"/>
        </w:trPr>
        <w:tc>
          <w:tcPr>
            <w:tcW w:w="3216" w:type="dxa"/>
            <w:noWrap/>
            <w:hideMark/>
          </w:tcPr>
          <w:p w14:paraId="2E96BFF3" w14:textId="77777777" w:rsidR="00E55F70" w:rsidRPr="00F04F09" w:rsidRDefault="00E55F70" w:rsidP="00C45007">
            <w:pPr>
              <w:widowControl/>
              <w:spacing w:before="100" w:beforeAutospacing="1" w:after="100" w:afterAutospacing="1"/>
              <w:jc w:val="left"/>
              <w:rPr>
                <w:rFonts w:ascii="Arial" w:eastAsia="MS PGothic" w:hAnsi="Arial" w:cs="Arial"/>
                <w:b/>
                <w:bCs/>
                <w:sz w:val="22"/>
                <w:szCs w:val="22"/>
              </w:rPr>
            </w:pPr>
            <w:r w:rsidRPr="00F04F09">
              <w:rPr>
                <w:rFonts w:ascii="Arial" w:eastAsia="MS PGothic" w:hAnsi="Arial" w:cs="Arial"/>
                <w:b/>
                <w:bCs/>
                <w:sz w:val="22"/>
                <w:szCs w:val="22"/>
              </w:rPr>
              <w:t>Variant QC</w:t>
            </w:r>
            <w:r w:rsidRPr="00F04F09">
              <w:rPr>
                <w:rFonts w:ascii="Arial" w:eastAsia="MS PGothic" w:hAnsi="Arial" w:cs="Arial"/>
                <w:sz w:val="22"/>
                <w:szCs w:val="22"/>
              </w:rPr>
              <w:t>:</w:t>
            </w:r>
          </w:p>
        </w:tc>
        <w:tc>
          <w:tcPr>
            <w:tcW w:w="6403" w:type="dxa"/>
            <w:hideMark/>
          </w:tcPr>
          <w:p w14:paraId="684E8639" w14:textId="138B4696" w:rsidR="00E55F70" w:rsidRPr="00F04F09" w:rsidRDefault="00BC2BA1" w:rsidP="00C45007">
            <w:pPr>
              <w:widowControl/>
              <w:spacing w:before="100" w:beforeAutospacing="1" w:after="100" w:afterAutospacing="1"/>
              <w:jc w:val="left"/>
              <w:rPr>
                <w:rFonts w:ascii="Arial" w:eastAsia="MS PGothic" w:hAnsi="Arial" w:cs="Arial"/>
                <w:sz w:val="22"/>
                <w:szCs w:val="22"/>
              </w:rPr>
            </w:pPr>
            <w:r>
              <w:rPr>
                <w:rFonts w:ascii="Arial" w:eastAsia="MS PGothic" w:hAnsi="Arial" w:cs="Arial"/>
                <w:sz w:val="22"/>
                <w:szCs w:val="22"/>
              </w:rPr>
              <w:t>W</w:t>
            </w:r>
            <w:r w:rsidRPr="006C0573">
              <w:rPr>
                <w:rFonts w:ascii="Arial" w:eastAsia="MS PGothic" w:hAnsi="Arial" w:cs="Arial"/>
                <w:sz w:val="22"/>
                <w:szCs w:val="22"/>
              </w:rPr>
              <w:t>e excluded the genotyped variants based on the following criteria</w:t>
            </w:r>
            <w:r>
              <w:rPr>
                <w:rFonts w:ascii="Arial" w:eastAsia="MS PGothic" w:hAnsi="Arial" w:cs="Arial"/>
                <w:sz w:val="22"/>
                <w:szCs w:val="22"/>
              </w:rPr>
              <w:t xml:space="preserve">: </w:t>
            </w:r>
            <w:r w:rsidRPr="006C0573">
              <w:rPr>
                <w:rFonts w:ascii="Arial" w:eastAsia="MS PGothic" w:hAnsi="Arial" w:cs="Arial"/>
                <w:sz w:val="22"/>
                <w:szCs w:val="22"/>
              </w:rPr>
              <w:t>(1) call rate &lt; 99%, (2) heterozygote count &lt; 5, (3) Hardy–Weinberg-equilibrium P &lt; 1.0 × 10</w:t>
            </w:r>
            <w:r w:rsidRPr="00BC2BA1">
              <w:rPr>
                <w:rFonts w:ascii="Arial" w:eastAsia="MS PGothic" w:hAnsi="Arial" w:cs="Arial"/>
                <w:sz w:val="22"/>
                <w:szCs w:val="22"/>
                <w:vertAlign w:val="superscript"/>
              </w:rPr>
              <w:t>-6</w:t>
            </w:r>
          </w:p>
        </w:tc>
      </w:tr>
      <w:tr w:rsidR="006C0573" w:rsidRPr="00F04F09" w14:paraId="52B67D46" w14:textId="77777777" w:rsidTr="00C45007">
        <w:trPr>
          <w:trHeight w:val="294"/>
        </w:trPr>
        <w:tc>
          <w:tcPr>
            <w:tcW w:w="3216" w:type="dxa"/>
            <w:noWrap/>
            <w:hideMark/>
          </w:tcPr>
          <w:p w14:paraId="7799536D" w14:textId="77777777" w:rsidR="006C0573" w:rsidRPr="00F04F09" w:rsidRDefault="006C0573" w:rsidP="006C0573">
            <w:pPr>
              <w:widowControl/>
              <w:spacing w:before="100" w:beforeAutospacing="1" w:after="100" w:afterAutospacing="1"/>
              <w:jc w:val="left"/>
              <w:rPr>
                <w:rFonts w:ascii="Arial" w:eastAsia="MS PGothic" w:hAnsi="Arial" w:cs="Arial"/>
                <w:b/>
                <w:bCs/>
                <w:sz w:val="22"/>
                <w:szCs w:val="22"/>
              </w:rPr>
            </w:pPr>
            <w:r w:rsidRPr="00F04F09">
              <w:rPr>
                <w:rFonts w:ascii="Arial" w:eastAsia="MS PGothic" w:hAnsi="Arial" w:cs="Arial"/>
                <w:b/>
                <w:bCs/>
                <w:sz w:val="22"/>
                <w:szCs w:val="22"/>
              </w:rPr>
              <w:t>Phasing and imputation</w:t>
            </w:r>
            <w:r w:rsidRPr="00F04F09">
              <w:rPr>
                <w:rFonts w:ascii="Arial" w:eastAsia="MS PGothic" w:hAnsi="Arial" w:cs="Arial"/>
                <w:sz w:val="22"/>
                <w:szCs w:val="22"/>
              </w:rPr>
              <w:t>:</w:t>
            </w:r>
          </w:p>
        </w:tc>
        <w:tc>
          <w:tcPr>
            <w:tcW w:w="6403" w:type="dxa"/>
            <w:hideMark/>
          </w:tcPr>
          <w:p w14:paraId="5022662C" w14:textId="58F8FB7A" w:rsidR="006C0573" w:rsidRPr="00F04F09" w:rsidRDefault="006C0573" w:rsidP="006C0573">
            <w:pPr>
              <w:widowControl/>
              <w:spacing w:before="100" w:beforeAutospacing="1" w:after="100" w:afterAutospacing="1"/>
              <w:jc w:val="left"/>
              <w:rPr>
                <w:rFonts w:ascii="Arial" w:eastAsia="MS PGothic" w:hAnsi="Arial" w:cs="Arial"/>
                <w:sz w:val="22"/>
                <w:szCs w:val="22"/>
              </w:rPr>
            </w:pPr>
            <w:r w:rsidRPr="006C0573">
              <w:rPr>
                <w:rFonts w:ascii="Arial" w:eastAsia="MS PGothic" w:hAnsi="Arial" w:cs="Arial"/>
                <w:sz w:val="22"/>
                <w:szCs w:val="22"/>
              </w:rPr>
              <w:t xml:space="preserve">Eagle2 </w:t>
            </w:r>
            <w:r w:rsidRPr="00F04F09">
              <w:rPr>
                <w:rFonts w:ascii="Arial" w:eastAsia="MS PGothic" w:hAnsi="Arial" w:cs="Arial"/>
                <w:sz w:val="22"/>
                <w:szCs w:val="22"/>
              </w:rPr>
              <w:t xml:space="preserve">and </w:t>
            </w:r>
            <w:r w:rsidRPr="006C0573">
              <w:rPr>
                <w:rFonts w:ascii="Arial" w:eastAsia="MS PGothic" w:hAnsi="Arial" w:cs="Arial"/>
                <w:sz w:val="22"/>
                <w:szCs w:val="22"/>
              </w:rPr>
              <w:t xml:space="preserve">Minimac4 </w:t>
            </w:r>
            <w:r w:rsidRPr="00F04F09">
              <w:rPr>
                <w:rFonts w:ascii="Arial" w:eastAsia="MS PGothic" w:hAnsi="Arial" w:cs="Arial"/>
                <w:sz w:val="22"/>
                <w:szCs w:val="22"/>
              </w:rPr>
              <w:t>software</w:t>
            </w:r>
          </w:p>
        </w:tc>
      </w:tr>
      <w:tr w:rsidR="006C0573" w:rsidRPr="00F04F09" w14:paraId="5660EBD3" w14:textId="77777777" w:rsidTr="00C45007">
        <w:trPr>
          <w:trHeight w:val="588"/>
        </w:trPr>
        <w:tc>
          <w:tcPr>
            <w:tcW w:w="3216" w:type="dxa"/>
            <w:noWrap/>
            <w:hideMark/>
          </w:tcPr>
          <w:p w14:paraId="3DF0D7B9" w14:textId="77777777" w:rsidR="006C0573" w:rsidRPr="00F04F09" w:rsidRDefault="006C0573" w:rsidP="006C0573">
            <w:pPr>
              <w:widowControl/>
              <w:spacing w:before="100" w:beforeAutospacing="1" w:after="100" w:afterAutospacing="1"/>
              <w:jc w:val="left"/>
              <w:rPr>
                <w:rFonts w:ascii="Arial" w:eastAsia="MS PGothic" w:hAnsi="Arial" w:cs="Arial"/>
                <w:b/>
                <w:bCs/>
                <w:sz w:val="22"/>
                <w:szCs w:val="22"/>
              </w:rPr>
            </w:pPr>
            <w:r w:rsidRPr="00F04F09">
              <w:rPr>
                <w:rFonts w:ascii="Arial" w:eastAsia="MS PGothic" w:hAnsi="Arial" w:cs="Arial"/>
                <w:b/>
                <w:bCs/>
                <w:sz w:val="22"/>
                <w:szCs w:val="22"/>
              </w:rPr>
              <w:t>Imputation reference</w:t>
            </w:r>
            <w:r w:rsidRPr="00F04F09">
              <w:rPr>
                <w:rFonts w:ascii="Arial" w:eastAsia="MS PGothic" w:hAnsi="Arial" w:cs="Arial"/>
                <w:sz w:val="22"/>
                <w:szCs w:val="22"/>
              </w:rPr>
              <w:t>:</w:t>
            </w:r>
          </w:p>
        </w:tc>
        <w:tc>
          <w:tcPr>
            <w:tcW w:w="6403" w:type="dxa"/>
            <w:hideMark/>
          </w:tcPr>
          <w:p w14:paraId="5B90A042" w14:textId="77046CA1" w:rsidR="006C0573" w:rsidRPr="00F04F09" w:rsidRDefault="006C0573" w:rsidP="006C0573">
            <w:pPr>
              <w:widowControl/>
              <w:spacing w:before="100" w:beforeAutospacing="1" w:after="100" w:afterAutospacing="1"/>
              <w:jc w:val="left"/>
              <w:rPr>
                <w:rFonts w:ascii="Arial" w:eastAsia="MS PGothic" w:hAnsi="Arial" w:cs="Arial"/>
                <w:sz w:val="22"/>
                <w:szCs w:val="22"/>
              </w:rPr>
            </w:pPr>
            <w:r w:rsidRPr="00F04F09">
              <w:rPr>
                <w:rFonts w:ascii="Arial" w:eastAsia="MS PGothic" w:hAnsi="Arial" w:cs="Arial"/>
                <w:sz w:val="22"/>
                <w:szCs w:val="22"/>
              </w:rPr>
              <w:t xml:space="preserve">1KGP p3v5 ALL </w:t>
            </w:r>
          </w:p>
        </w:tc>
      </w:tr>
      <w:tr w:rsidR="006C0573" w:rsidRPr="00F04F09" w14:paraId="3B5E6E9A" w14:textId="77777777" w:rsidTr="00C45007">
        <w:trPr>
          <w:trHeight w:val="294"/>
        </w:trPr>
        <w:tc>
          <w:tcPr>
            <w:tcW w:w="3216" w:type="dxa"/>
            <w:noWrap/>
            <w:hideMark/>
          </w:tcPr>
          <w:p w14:paraId="5F43F469" w14:textId="77777777" w:rsidR="006C0573" w:rsidRPr="00F04F09" w:rsidRDefault="006C0573" w:rsidP="006C0573">
            <w:pPr>
              <w:widowControl/>
              <w:spacing w:before="100" w:beforeAutospacing="1" w:after="100" w:afterAutospacing="1"/>
              <w:jc w:val="left"/>
              <w:rPr>
                <w:rFonts w:ascii="Arial" w:eastAsia="MS PGothic" w:hAnsi="Arial" w:cs="Arial"/>
                <w:b/>
                <w:bCs/>
                <w:sz w:val="22"/>
                <w:szCs w:val="22"/>
              </w:rPr>
            </w:pPr>
            <w:r w:rsidRPr="00F04F09">
              <w:rPr>
                <w:rFonts w:ascii="Arial" w:eastAsia="MS PGothic" w:hAnsi="Arial" w:cs="Arial"/>
                <w:b/>
                <w:bCs/>
                <w:sz w:val="22"/>
                <w:szCs w:val="22"/>
              </w:rPr>
              <w:t>Post-imputation QC</w:t>
            </w:r>
            <w:r w:rsidRPr="00F04F09">
              <w:rPr>
                <w:rFonts w:ascii="Arial" w:eastAsia="MS PGothic" w:hAnsi="Arial" w:cs="Arial"/>
                <w:sz w:val="22"/>
                <w:szCs w:val="22"/>
              </w:rPr>
              <w:t>:</w:t>
            </w:r>
          </w:p>
        </w:tc>
        <w:tc>
          <w:tcPr>
            <w:tcW w:w="6403" w:type="dxa"/>
            <w:hideMark/>
          </w:tcPr>
          <w:p w14:paraId="4D045C86" w14:textId="036C8947" w:rsidR="006C0573" w:rsidRPr="00F04F09" w:rsidRDefault="006C0573" w:rsidP="006C0573">
            <w:pPr>
              <w:widowControl/>
              <w:spacing w:before="100" w:beforeAutospacing="1" w:after="100" w:afterAutospacing="1"/>
              <w:jc w:val="left"/>
              <w:rPr>
                <w:rFonts w:ascii="Arial" w:eastAsia="MS PGothic" w:hAnsi="Arial" w:cs="Arial"/>
                <w:sz w:val="22"/>
                <w:szCs w:val="22"/>
              </w:rPr>
            </w:pPr>
            <w:r w:rsidRPr="00F04F09">
              <w:rPr>
                <w:rFonts w:ascii="Arial" w:eastAsia="MS PGothic" w:hAnsi="Arial" w:cs="Arial"/>
                <w:sz w:val="22"/>
                <w:szCs w:val="22"/>
              </w:rPr>
              <w:t>We here report results of imputed variants with Rsq &gt; 0.</w:t>
            </w:r>
            <w:r>
              <w:rPr>
                <w:rFonts w:ascii="Arial" w:eastAsia="MS PGothic" w:hAnsi="Arial" w:cs="Arial"/>
                <w:sz w:val="22"/>
                <w:szCs w:val="22"/>
              </w:rPr>
              <w:t>3 and MAC&gt;20</w:t>
            </w:r>
            <w:r w:rsidRPr="00F04F09">
              <w:rPr>
                <w:rFonts w:ascii="Arial" w:eastAsia="MS PGothic" w:hAnsi="Arial" w:cs="Arial"/>
                <w:sz w:val="22"/>
                <w:szCs w:val="22"/>
              </w:rPr>
              <w:t>.</w:t>
            </w:r>
          </w:p>
        </w:tc>
      </w:tr>
      <w:tr w:rsidR="006C0573" w:rsidRPr="00F04F09" w14:paraId="013FDE8B" w14:textId="77777777" w:rsidTr="00C45007">
        <w:trPr>
          <w:trHeight w:val="294"/>
        </w:trPr>
        <w:tc>
          <w:tcPr>
            <w:tcW w:w="3216" w:type="dxa"/>
            <w:noWrap/>
            <w:hideMark/>
          </w:tcPr>
          <w:p w14:paraId="30C5CF55" w14:textId="77777777" w:rsidR="006C0573" w:rsidRPr="00F04F09" w:rsidRDefault="006C0573" w:rsidP="006C0573">
            <w:pPr>
              <w:widowControl/>
              <w:spacing w:before="100" w:beforeAutospacing="1" w:after="100" w:afterAutospacing="1"/>
              <w:jc w:val="left"/>
              <w:rPr>
                <w:rFonts w:ascii="Arial" w:eastAsia="MS PGothic" w:hAnsi="Arial" w:cs="Arial"/>
                <w:b/>
                <w:bCs/>
                <w:sz w:val="22"/>
                <w:szCs w:val="22"/>
              </w:rPr>
            </w:pPr>
            <w:r w:rsidRPr="00F04F09">
              <w:rPr>
                <w:rFonts w:ascii="Arial" w:eastAsia="MS PGothic" w:hAnsi="Arial" w:cs="Arial"/>
                <w:b/>
                <w:bCs/>
                <w:sz w:val="22"/>
                <w:szCs w:val="22"/>
              </w:rPr>
              <w:t>Association test</w:t>
            </w:r>
            <w:r w:rsidRPr="00F04F09">
              <w:rPr>
                <w:rFonts w:ascii="Arial" w:eastAsia="MS PGothic" w:hAnsi="Arial" w:cs="Arial"/>
                <w:sz w:val="22"/>
                <w:szCs w:val="22"/>
              </w:rPr>
              <w:t>:</w:t>
            </w:r>
          </w:p>
        </w:tc>
        <w:tc>
          <w:tcPr>
            <w:tcW w:w="6403" w:type="dxa"/>
            <w:hideMark/>
          </w:tcPr>
          <w:p w14:paraId="2FAFAB00" w14:textId="045C84F7" w:rsidR="006C0573" w:rsidRPr="00F04F09" w:rsidRDefault="006C0573" w:rsidP="006C0573">
            <w:pPr>
              <w:widowControl/>
              <w:spacing w:before="100" w:beforeAutospacing="1" w:after="100" w:afterAutospacing="1"/>
              <w:jc w:val="left"/>
              <w:rPr>
                <w:rFonts w:ascii="Arial" w:eastAsia="MS PGothic" w:hAnsi="Arial" w:cs="Arial"/>
                <w:sz w:val="22"/>
                <w:szCs w:val="22"/>
              </w:rPr>
            </w:pPr>
            <w:r w:rsidRPr="00F04F09">
              <w:rPr>
                <w:rFonts w:ascii="Arial" w:eastAsia="MS PGothic" w:hAnsi="Arial" w:cs="Arial"/>
                <w:sz w:val="22"/>
                <w:szCs w:val="22"/>
              </w:rPr>
              <w:t>SAIGE software was used with age,</w:t>
            </w:r>
            <w:r w:rsidRPr="00F04F09">
              <w:rPr>
                <w:rFonts w:ascii="Arial" w:eastAsia="MS PGothic" w:hAnsi="Arial" w:cs="Arial"/>
                <w:sz w:val="22"/>
                <w:szCs w:val="22"/>
              </w:rPr>
              <w:t xml:space="preserve">　</w:t>
            </w:r>
            <w:r w:rsidRPr="00F04F09">
              <w:rPr>
                <w:rFonts w:ascii="Arial" w:eastAsia="MS PGothic" w:hAnsi="Arial" w:cs="Arial"/>
                <w:sz w:val="22"/>
                <w:szCs w:val="22"/>
              </w:rPr>
              <w:t xml:space="preserve">sex, and top </w:t>
            </w:r>
            <w:r>
              <w:rPr>
                <w:rFonts w:ascii="Arial" w:eastAsia="MS PGothic" w:hAnsi="Arial" w:cs="Arial"/>
                <w:sz w:val="22"/>
                <w:szCs w:val="22"/>
              </w:rPr>
              <w:t>10</w:t>
            </w:r>
            <w:r w:rsidRPr="00F04F09">
              <w:rPr>
                <w:rFonts w:ascii="Arial" w:eastAsia="MS PGothic" w:hAnsi="Arial" w:cs="Arial"/>
                <w:sz w:val="22"/>
                <w:szCs w:val="22"/>
              </w:rPr>
              <w:t xml:space="preserve"> principal components as covariates. </w:t>
            </w:r>
            <w:r w:rsidR="00C30B58">
              <w:rPr>
                <w:rFonts w:ascii="Arial" w:eastAsia="MS PGothic" w:hAnsi="Arial" w:cs="Arial"/>
                <w:szCs w:val="22"/>
              </w:rPr>
              <w:t>L</w:t>
            </w:r>
            <w:r w:rsidR="00C30B58">
              <w:rPr>
                <w:rFonts w:ascii="Roboto" w:hAnsi="Roboto"/>
                <w:spacing w:val="2"/>
                <w:szCs w:val="21"/>
              </w:rPr>
              <w:t>eave-one-chromosome-out (LOCO) was applied.</w:t>
            </w:r>
          </w:p>
        </w:tc>
      </w:tr>
    </w:tbl>
    <w:p w14:paraId="382E2E14" w14:textId="77777777" w:rsidR="00E55F70" w:rsidRDefault="00E55F70" w:rsidP="00E55F70">
      <w:pPr>
        <w:widowControl/>
        <w:jc w:val="left"/>
        <w:rPr>
          <w:rFonts w:ascii="Arial" w:eastAsia="Yu Gothic" w:hAnsi="Arial" w:cs="Arial"/>
          <w:b/>
          <w:bCs/>
          <w:color w:val="000000"/>
          <w:kern w:val="0"/>
          <w:sz w:val="22"/>
          <w:szCs w:val="22"/>
        </w:rPr>
      </w:pPr>
    </w:p>
    <w:p w14:paraId="7C3EE8DA" w14:textId="53BF3531" w:rsidR="00E55F70" w:rsidRPr="004D21EE" w:rsidRDefault="00E55F70" w:rsidP="00E55F70">
      <w:pPr>
        <w:widowControl/>
        <w:jc w:val="left"/>
        <w:rPr>
          <w:rFonts w:ascii="Arial" w:eastAsia="Yu Gothic" w:hAnsi="Arial" w:cs="Arial"/>
          <w:b/>
          <w:bCs/>
          <w:color w:val="000000"/>
          <w:kern w:val="0"/>
          <w:sz w:val="22"/>
          <w:szCs w:val="22"/>
        </w:rPr>
      </w:pPr>
      <w:r w:rsidRPr="00F04F09">
        <w:rPr>
          <w:rFonts w:ascii="Arial" w:eastAsia="Yu Gothic" w:hAnsi="Arial" w:cs="Arial"/>
          <w:b/>
          <w:bCs/>
          <w:color w:val="000000"/>
          <w:kern w:val="0"/>
          <w:sz w:val="22"/>
          <w:szCs w:val="22"/>
        </w:rPr>
        <w:t xml:space="preserve">GWAS summary statistics of </w:t>
      </w:r>
      <w:r w:rsidRPr="00E55F70">
        <w:rPr>
          <w:rFonts w:ascii="Arial" w:eastAsia="Yu Gothic" w:hAnsi="Arial" w:cs="Arial" w:hint="eastAsia"/>
          <w:b/>
          <w:bCs/>
          <w:color w:val="000000"/>
          <w:kern w:val="0"/>
          <w:sz w:val="22"/>
          <w:szCs w:val="22"/>
        </w:rPr>
        <w:t>PUD</w:t>
      </w:r>
      <w:r>
        <w:rPr>
          <w:rFonts w:ascii="Arial" w:eastAsia="Yu Gothic" w:hAnsi="Arial" w:cs="Arial"/>
          <w:b/>
          <w:bCs/>
          <w:color w:val="000000"/>
          <w:kern w:val="0"/>
          <w:sz w:val="22"/>
          <w:szCs w:val="22"/>
        </w:rPr>
        <w:t xml:space="preserve"> and its subtypes </w:t>
      </w:r>
      <w:r w:rsidRPr="00F04F09">
        <w:rPr>
          <w:rFonts w:ascii="Arial" w:eastAsia="Yu Gothic" w:hAnsi="Arial" w:cs="Arial"/>
          <w:b/>
          <w:bCs/>
          <w:color w:val="000000"/>
          <w:kern w:val="0"/>
          <w:sz w:val="22"/>
          <w:szCs w:val="22"/>
        </w:rPr>
        <w:t>in BioBank Japan</w:t>
      </w:r>
      <w:r>
        <w:rPr>
          <w:rFonts w:ascii="Arial" w:eastAsia="Yu Gothic" w:hAnsi="Arial" w:cs="Arial"/>
          <w:b/>
          <w:bCs/>
          <w:color w:val="000000"/>
          <w:kern w:val="0"/>
          <w:sz w:val="22"/>
          <w:szCs w:val="22"/>
        </w:rPr>
        <w:t xml:space="preserve"> </w:t>
      </w:r>
      <w:r w:rsidR="00793939">
        <w:rPr>
          <w:rFonts w:ascii="Arial" w:eastAsia="Yu Gothic" w:hAnsi="Arial" w:cs="Arial"/>
          <w:b/>
          <w:bCs/>
          <w:color w:val="000000"/>
          <w:kern w:val="0"/>
          <w:sz w:val="22"/>
          <w:szCs w:val="22"/>
        </w:rPr>
        <w:t>2nd</w:t>
      </w:r>
      <w:r>
        <w:rPr>
          <w:rFonts w:ascii="Arial" w:eastAsia="Yu Gothic" w:hAnsi="Arial" w:cs="Arial"/>
          <w:b/>
          <w:bCs/>
          <w:color w:val="000000"/>
          <w:kern w:val="0"/>
          <w:sz w:val="22"/>
          <w:szCs w:val="22"/>
        </w:rPr>
        <w:t xml:space="preserve"> Cohort (BBJ2-42K)</w:t>
      </w:r>
      <w:r w:rsidRPr="00F04F09">
        <w:rPr>
          <w:rFonts w:ascii="Arial" w:eastAsia="Yu Gothic" w:hAnsi="Arial" w:cs="Arial"/>
          <w:b/>
          <w:bCs/>
          <w:color w:val="000000"/>
          <w:kern w:val="0"/>
          <w:sz w:val="22"/>
          <w:szCs w:val="22"/>
        </w:rPr>
        <w:t>.</w:t>
      </w:r>
    </w:p>
    <w:tbl>
      <w:tblPr>
        <w:tblStyle w:val="a5"/>
        <w:tblW w:w="9619" w:type="dxa"/>
        <w:tblLook w:val="04A0" w:firstRow="1" w:lastRow="0" w:firstColumn="1" w:lastColumn="0" w:noHBand="0" w:noVBand="1"/>
      </w:tblPr>
      <w:tblGrid>
        <w:gridCol w:w="3216"/>
        <w:gridCol w:w="6403"/>
      </w:tblGrid>
      <w:tr w:rsidR="00E55F70" w:rsidRPr="00F04F09" w14:paraId="52930FFD" w14:textId="77777777" w:rsidTr="00C45007">
        <w:trPr>
          <w:trHeight w:val="588"/>
        </w:trPr>
        <w:tc>
          <w:tcPr>
            <w:tcW w:w="3216" w:type="dxa"/>
            <w:noWrap/>
            <w:hideMark/>
          </w:tcPr>
          <w:p w14:paraId="1477FA25" w14:textId="77777777" w:rsidR="00E55F70" w:rsidRPr="00F04F09" w:rsidRDefault="00E55F70" w:rsidP="00C45007">
            <w:pPr>
              <w:widowControl/>
              <w:spacing w:before="100" w:beforeAutospacing="1" w:after="100" w:afterAutospacing="1"/>
              <w:jc w:val="left"/>
              <w:rPr>
                <w:rFonts w:ascii="Arial" w:eastAsia="MS PGothic" w:hAnsi="Arial" w:cs="Arial"/>
                <w:b/>
                <w:bCs/>
                <w:sz w:val="22"/>
                <w:szCs w:val="22"/>
              </w:rPr>
            </w:pPr>
            <w:r w:rsidRPr="00F04F09">
              <w:rPr>
                <w:rFonts w:ascii="Arial" w:eastAsia="MS PGothic" w:hAnsi="Arial" w:cs="Arial"/>
                <w:b/>
                <w:bCs/>
                <w:sz w:val="22"/>
                <w:szCs w:val="22"/>
              </w:rPr>
              <w:t>Genotyping array</w:t>
            </w:r>
            <w:r w:rsidRPr="00F04F09">
              <w:rPr>
                <w:rFonts w:ascii="Arial" w:eastAsia="MS PGothic" w:hAnsi="Arial" w:cs="Arial"/>
                <w:sz w:val="22"/>
                <w:szCs w:val="22"/>
              </w:rPr>
              <w:t>:</w:t>
            </w:r>
          </w:p>
        </w:tc>
        <w:tc>
          <w:tcPr>
            <w:tcW w:w="6403" w:type="dxa"/>
            <w:hideMark/>
          </w:tcPr>
          <w:p w14:paraId="59C41629" w14:textId="2EB86E68" w:rsidR="00E55F70" w:rsidRPr="00F04F09" w:rsidRDefault="00691C98" w:rsidP="00C45007">
            <w:pPr>
              <w:widowControl/>
              <w:spacing w:before="100" w:beforeAutospacing="1" w:after="100" w:afterAutospacing="1"/>
              <w:jc w:val="left"/>
              <w:rPr>
                <w:rFonts w:ascii="Arial" w:eastAsia="MS PGothic" w:hAnsi="Arial" w:cs="Arial"/>
                <w:sz w:val="22"/>
                <w:szCs w:val="22"/>
              </w:rPr>
            </w:pPr>
            <w:r w:rsidRPr="00F04F09">
              <w:rPr>
                <w:rFonts w:ascii="Arial" w:eastAsia="MS PGothic" w:hAnsi="Arial" w:cs="Arial"/>
                <w:sz w:val="22"/>
                <w:szCs w:val="22"/>
              </w:rPr>
              <w:t>The Illumina</w:t>
            </w:r>
            <w:r w:rsidRPr="006C0573">
              <w:rPr>
                <w:rFonts w:ascii="Arial" w:eastAsia="MS PGothic" w:hAnsi="Arial" w:cs="Arial"/>
                <w:sz w:val="22"/>
                <w:szCs w:val="22"/>
              </w:rPr>
              <w:t xml:space="preserve"> </w:t>
            </w:r>
            <w:r w:rsidR="006C0573" w:rsidRPr="006C0573">
              <w:rPr>
                <w:rFonts w:ascii="Arial" w:eastAsia="MS PGothic" w:hAnsi="Arial" w:cs="Arial"/>
                <w:sz w:val="22"/>
                <w:szCs w:val="22"/>
              </w:rPr>
              <w:t>Infinium Asian Screening Array BeadChips</w:t>
            </w:r>
          </w:p>
        </w:tc>
      </w:tr>
      <w:tr w:rsidR="00E55F70" w:rsidRPr="00F04F09" w14:paraId="370F8F89" w14:textId="77777777" w:rsidTr="00C45007">
        <w:trPr>
          <w:trHeight w:val="588"/>
        </w:trPr>
        <w:tc>
          <w:tcPr>
            <w:tcW w:w="3216" w:type="dxa"/>
            <w:noWrap/>
            <w:hideMark/>
          </w:tcPr>
          <w:p w14:paraId="6ED948BB" w14:textId="77777777" w:rsidR="00E55F70" w:rsidRPr="00F04F09" w:rsidRDefault="00E55F70" w:rsidP="00C45007">
            <w:pPr>
              <w:widowControl/>
              <w:spacing w:before="100" w:beforeAutospacing="1" w:after="100" w:afterAutospacing="1"/>
              <w:jc w:val="left"/>
              <w:rPr>
                <w:rFonts w:ascii="Arial" w:eastAsia="MS PGothic" w:hAnsi="Arial" w:cs="Arial"/>
                <w:b/>
                <w:bCs/>
                <w:sz w:val="22"/>
                <w:szCs w:val="22"/>
              </w:rPr>
            </w:pPr>
            <w:r w:rsidRPr="00F04F09">
              <w:rPr>
                <w:rFonts w:ascii="Arial" w:eastAsia="MS PGothic" w:hAnsi="Arial" w:cs="Arial"/>
                <w:b/>
                <w:bCs/>
                <w:sz w:val="22"/>
                <w:szCs w:val="22"/>
              </w:rPr>
              <w:t>Sample QC</w:t>
            </w:r>
            <w:r w:rsidRPr="00F04F09">
              <w:rPr>
                <w:rFonts w:ascii="Arial" w:eastAsia="MS PGothic" w:hAnsi="Arial" w:cs="Arial"/>
                <w:sz w:val="22"/>
                <w:szCs w:val="22"/>
              </w:rPr>
              <w:t>:</w:t>
            </w:r>
          </w:p>
        </w:tc>
        <w:tc>
          <w:tcPr>
            <w:tcW w:w="6403" w:type="dxa"/>
            <w:hideMark/>
          </w:tcPr>
          <w:p w14:paraId="20C81663" w14:textId="4ED86679" w:rsidR="00E55F70" w:rsidRPr="00F04F09" w:rsidRDefault="00BC2BA1" w:rsidP="00C45007">
            <w:pPr>
              <w:widowControl/>
              <w:spacing w:before="100" w:beforeAutospacing="1" w:after="100" w:afterAutospacing="1"/>
              <w:jc w:val="left"/>
              <w:rPr>
                <w:rFonts w:ascii="Arial" w:eastAsia="MS PGothic" w:hAnsi="Arial" w:cs="Arial"/>
                <w:sz w:val="22"/>
                <w:szCs w:val="22"/>
              </w:rPr>
            </w:pPr>
            <w:r w:rsidRPr="00F04F09">
              <w:rPr>
                <w:rFonts w:ascii="Arial" w:eastAsia="MS PGothic" w:hAnsi="Arial" w:cs="Arial"/>
                <w:sz w:val="22"/>
                <w:szCs w:val="22"/>
              </w:rPr>
              <w:t>We excluded samples with low genotyping call rates (call rate &lt; 98%)</w:t>
            </w:r>
            <w:r w:rsidR="00737D50">
              <w:rPr>
                <w:rFonts w:ascii="Arial" w:eastAsia="MS PGothic" w:hAnsi="Arial" w:cs="Arial"/>
                <w:sz w:val="22"/>
                <w:szCs w:val="22"/>
              </w:rPr>
              <w:t>,</w:t>
            </w:r>
            <w:r w:rsidRPr="00F04F09">
              <w:rPr>
                <w:rFonts w:ascii="Arial" w:eastAsia="MS PGothic" w:hAnsi="Arial" w:cs="Arial"/>
                <w:sz w:val="22"/>
                <w:szCs w:val="22"/>
              </w:rPr>
              <w:t xml:space="preserve"> samples of the estimated East Asian ancestry using PCA</w:t>
            </w:r>
            <w:r w:rsidR="00737D50">
              <w:rPr>
                <w:rFonts w:ascii="Arial" w:eastAsia="MS PGothic" w:hAnsi="Arial" w:cs="Arial"/>
                <w:sz w:val="22"/>
                <w:szCs w:val="22"/>
              </w:rPr>
              <w:t>, and</w:t>
            </w:r>
            <w:r w:rsidRPr="00BC2BA1">
              <w:rPr>
                <w:rFonts w:ascii="Arial" w:eastAsia="MS PGothic" w:hAnsi="Arial" w:cs="Arial"/>
                <w:sz w:val="22"/>
                <w:szCs w:val="22"/>
              </w:rPr>
              <w:t xml:space="preserve"> samples with extreme heterozygosity rate</w:t>
            </w:r>
            <w:r>
              <w:rPr>
                <w:rFonts w:ascii="Arial" w:eastAsia="MS PGothic" w:hAnsi="Arial" w:cs="Arial"/>
                <w:sz w:val="22"/>
                <w:szCs w:val="22"/>
              </w:rPr>
              <w:t>.</w:t>
            </w:r>
          </w:p>
        </w:tc>
      </w:tr>
      <w:tr w:rsidR="00E55F70" w:rsidRPr="00F04F09" w14:paraId="5D9FFEC8" w14:textId="77777777" w:rsidTr="00C45007">
        <w:trPr>
          <w:trHeight w:val="612"/>
        </w:trPr>
        <w:tc>
          <w:tcPr>
            <w:tcW w:w="3216" w:type="dxa"/>
            <w:noWrap/>
            <w:hideMark/>
          </w:tcPr>
          <w:p w14:paraId="6B023DC1" w14:textId="77777777" w:rsidR="00E55F70" w:rsidRPr="00F04F09" w:rsidRDefault="00E55F70" w:rsidP="00C45007">
            <w:pPr>
              <w:widowControl/>
              <w:spacing w:before="100" w:beforeAutospacing="1" w:after="100" w:afterAutospacing="1"/>
              <w:jc w:val="left"/>
              <w:rPr>
                <w:rFonts w:ascii="Arial" w:eastAsia="MS PGothic" w:hAnsi="Arial" w:cs="Arial"/>
                <w:b/>
                <w:bCs/>
                <w:sz w:val="22"/>
                <w:szCs w:val="22"/>
              </w:rPr>
            </w:pPr>
            <w:r w:rsidRPr="00F04F09">
              <w:rPr>
                <w:rFonts w:ascii="Arial" w:eastAsia="MS PGothic" w:hAnsi="Arial" w:cs="Arial"/>
                <w:b/>
                <w:bCs/>
                <w:sz w:val="22"/>
                <w:szCs w:val="22"/>
              </w:rPr>
              <w:t>Variant QC</w:t>
            </w:r>
            <w:r w:rsidRPr="00F04F09">
              <w:rPr>
                <w:rFonts w:ascii="Arial" w:eastAsia="MS PGothic" w:hAnsi="Arial" w:cs="Arial"/>
                <w:sz w:val="22"/>
                <w:szCs w:val="22"/>
              </w:rPr>
              <w:t>:</w:t>
            </w:r>
          </w:p>
        </w:tc>
        <w:tc>
          <w:tcPr>
            <w:tcW w:w="6403" w:type="dxa"/>
            <w:hideMark/>
          </w:tcPr>
          <w:p w14:paraId="5007FDCA" w14:textId="038EF9B8" w:rsidR="00E55F70" w:rsidRPr="00F04F09" w:rsidRDefault="00BC2BA1" w:rsidP="00C45007">
            <w:pPr>
              <w:widowControl/>
              <w:spacing w:before="100" w:beforeAutospacing="1" w:after="100" w:afterAutospacing="1"/>
              <w:jc w:val="left"/>
              <w:rPr>
                <w:rFonts w:ascii="Arial" w:eastAsia="MS PGothic" w:hAnsi="Arial" w:cs="Arial"/>
                <w:sz w:val="22"/>
                <w:szCs w:val="22"/>
              </w:rPr>
            </w:pPr>
            <w:r>
              <w:rPr>
                <w:rFonts w:ascii="Arial" w:eastAsia="MS PGothic" w:hAnsi="Arial" w:cs="Arial"/>
                <w:sz w:val="22"/>
                <w:szCs w:val="22"/>
              </w:rPr>
              <w:t>W</w:t>
            </w:r>
            <w:r w:rsidRPr="006C0573">
              <w:rPr>
                <w:rFonts w:ascii="Arial" w:eastAsia="MS PGothic" w:hAnsi="Arial" w:cs="Arial"/>
                <w:sz w:val="22"/>
                <w:szCs w:val="22"/>
              </w:rPr>
              <w:t>e excluded the genotyped variants based on the following criteria</w:t>
            </w:r>
            <w:r>
              <w:rPr>
                <w:rFonts w:ascii="Arial" w:eastAsia="MS PGothic" w:hAnsi="Arial" w:cs="Arial"/>
                <w:sz w:val="22"/>
                <w:szCs w:val="22"/>
              </w:rPr>
              <w:t xml:space="preserve">: </w:t>
            </w:r>
            <w:r w:rsidRPr="006C0573">
              <w:rPr>
                <w:rFonts w:ascii="Arial" w:eastAsia="MS PGothic" w:hAnsi="Arial" w:cs="Arial"/>
                <w:sz w:val="22"/>
                <w:szCs w:val="22"/>
              </w:rPr>
              <w:t>(1) call rate &lt; 99%, (2) heterozygote count &lt; 5, (3) Hardy–Weinberg-equilibrium P &lt; 1.0 × 10</w:t>
            </w:r>
            <w:r w:rsidRPr="00BC2BA1">
              <w:rPr>
                <w:rFonts w:ascii="Arial" w:eastAsia="MS PGothic" w:hAnsi="Arial" w:cs="Arial"/>
                <w:sz w:val="22"/>
                <w:szCs w:val="22"/>
                <w:vertAlign w:val="superscript"/>
              </w:rPr>
              <w:t>-6</w:t>
            </w:r>
          </w:p>
        </w:tc>
      </w:tr>
      <w:tr w:rsidR="006C0573" w:rsidRPr="00F04F09" w14:paraId="0425732B" w14:textId="77777777" w:rsidTr="00C45007">
        <w:trPr>
          <w:trHeight w:val="294"/>
        </w:trPr>
        <w:tc>
          <w:tcPr>
            <w:tcW w:w="3216" w:type="dxa"/>
            <w:noWrap/>
            <w:hideMark/>
          </w:tcPr>
          <w:p w14:paraId="5DFE14AC" w14:textId="77777777" w:rsidR="006C0573" w:rsidRPr="00F04F09" w:rsidRDefault="006C0573" w:rsidP="006C0573">
            <w:pPr>
              <w:widowControl/>
              <w:spacing w:before="100" w:beforeAutospacing="1" w:after="100" w:afterAutospacing="1"/>
              <w:jc w:val="left"/>
              <w:rPr>
                <w:rFonts w:ascii="Arial" w:eastAsia="MS PGothic" w:hAnsi="Arial" w:cs="Arial"/>
                <w:b/>
                <w:bCs/>
                <w:sz w:val="22"/>
                <w:szCs w:val="22"/>
              </w:rPr>
            </w:pPr>
            <w:r w:rsidRPr="00F04F09">
              <w:rPr>
                <w:rFonts w:ascii="Arial" w:eastAsia="MS PGothic" w:hAnsi="Arial" w:cs="Arial"/>
                <w:b/>
                <w:bCs/>
                <w:sz w:val="22"/>
                <w:szCs w:val="22"/>
              </w:rPr>
              <w:t>Phasing and imputation</w:t>
            </w:r>
            <w:r w:rsidRPr="00F04F09">
              <w:rPr>
                <w:rFonts w:ascii="Arial" w:eastAsia="MS PGothic" w:hAnsi="Arial" w:cs="Arial"/>
                <w:sz w:val="22"/>
                <w:szCs w:val="22"/>
              </w:rPr>
              <w:t>:</w:t>
            </w:r>
          </w:p>
        </w:tc>
        <w:tc>
          <w:tcPr>
            <w:tcW w:w="6403" w:type="dxa"/>
            <w:hideMark/>
          </w:tcPr>
          <w:p w14:paraId="776BF867" w14:textId="5D076DC1" w:rsidR="006C0573" w:rsidRPr="00F04F09" w:rsidRDefault="006C0573" w:rsidP="006C0573">
            <w:pPr>
              <w:widowControl/>
              <w:spacing w:before="100" w:beforeAutospacing="1" w:after="100" w:afterAutospacing="1"/>
              <w:jc w:val="left"/>
              <w:rPr>
                <w:rFonts w:ascii="Arial" w:eastAsia="MS PGothic" w:hAnsi="Arial" w:cs="Arial"/>
                <w:sz w:val="22"/>
                <w:szCs w:val="22"/>
              </w:rPr>
            </w:pPr>
            <w:r w:rsidRPr="006C0573">
              <w:rPr>
                <w:rFonts w:ascii="Arial" w:eastAsia="MS PGothic" w:hAnsi="Arial" w:cs="Arial"/>
                <w:sz w:val="22"/>
                <w:szCs w:val="22"/>
              </w:rPr>
              <w:t xml:space="preserve">Eagle2 </w:t>
            </w:r>
            <w:r w:rsidRPr="00F04F09">
              <w:rPr>
                <w:rFonts w:ascii="Arial" w:eastAsia="MS PGothic" w:hAnsi="Arial" w:cs="Arial"/>
                <w:sz w:val="22"/>
                <w:szCs w:val="22"/>
              </w:rPr>
              <w:t xml:space="preserve">and </w:t>
            </w:r>
            <w:r w:rsidRPr="006C0573">
              <w:rPr>
                <w:rFonts w:ascii="Arial" w:eastAsia="MS PGothic" w:hAnsi="Arial" w:cs="Arial"/>
                <w:sz w:val="22"/>
                <w:szCs w:val="22"/>
              </w:rPr>
              <w:t xml:space="preserve">Minimac4 </w:t>
            </w:r>
            <w:r w:rsidRPr="00F04F09">
              <w:rPr>
                <w:rFonts w:ascii="Arial" w:eastAsia="MS PGothic" w:hAnsi="Arial" w:cs="Arial"/>
                <w:sz w:val="22"/>
                <w:szCs w:val="22"/>
              </w:rPr>
              <w:t>software</w:t>
            </w:r>
          </w:p>
        </w:tc>
      </w:tr>
      <w:tr w:rsidR="006C0573" w:rsidRPr="00F04F09" w14:paraId="51156622" w14:textId="77777777" w:rsidTr="00C45007">
        <w:trPr>
          <w:trHeight w:val="588"/>
        </w:trPr>
        <w:tc>
          <w:tcPr>
            <w:tcW w:w="3216" w:type="dxa"/>
            <w:noWrap/>
            <w:hideMark/>
          </w:tcPr>
          <w:p w14:paraId="2BBFF3E4" w14:textId="77777777" w:rsidR="006C0573" w:rsidRPr="00F04F09" w:rsidRDefault="006C0573" w:rsidP="006C0573">
            <w:pPr>
              <w:widowControl/>
              <w:spacing w:before="100" w:beforeAutospacing="1" w:after="100" w:afterAutospacing="1"/>
              <w:jc w:val="left"/>
              <w:rPr>
                <w:rFonts w:ascii="Arial" w:eastAsia="MS PGothic" w:hAnsi="Arial" w:cs="Arial"/>
                <w:b/>
                <w:bCs/>
                <w:sz w:val="22"/>
                <w:szCs w:val="22"/>
              </w:rPr>
            </w:pPr>
            <w:r w:rsidRPr="00F04F09">
              <w:rPr>
                <w:rFonts w:ascii="Arial" w:eastAsia="MS PGothic" w:hAnsi="Arial" w:cs="Arial"/>
                <w:b/>
                <w:bCs/>
                <w:sz w:val="22"/>
                <w:szCs w:val="22"/>
              </w:rPr>
              <w:t>Imputation reference</w:t>
            </w:r>
            <w:r w:rsidRPr="00F04F09">
              <w:rPr>
                <w:rFonts w:ascii="Arial" w:eastAsia="MS PGothic" w:hAnsi="Arial" w:cs="Arial"/>
                <w:sz w:val="22"/>
                <w:szCs w:val="22"/>
              </w:rPr>
              <w:t>:</w:t>
            </w:r>
          </w:p>
        </w:tc>
        <w:tc>
          <w:tcPr>
            <w:tcW w:w="6403" w:type="dxa"/>
            <w:hideMark/>
          </w:tcPr>
          <w:p w14:paraId="7DFC3F4D" w14:textId="48B0F449" w:rsidR="006C0573" w:rsidRPr="00F04F09" w:rsidRDefault="006C0573" w:rsidP="006C0573">
            <w:pPr>
              <w:widowControl/>
              <w:spacing w:before="100" w:beforeAutospacing="1" w:after="100" w:afterAutospacing="1"/>
              <w:jc w:val="left"/>
              <w:rPr>
                <w:rFonts w:ascii="Arial" w:eastAsia="MS PGothic" w:hAnsi="Arial" w:cs="Arial"/>
                <w:sz w:val="22"/>
                <w:szCs w:val="22"/>
              </w:rPr>
            </w:pPr>
            <w:r w:rsidRPr="00F04F09">
              <w:rPr>
                <w:rFonts w:ascii="Arial" w:eastAsia="MS PGothic" w:hAnsi="Arial" w:cs="Arial"/>
                <w:sz w:val="22"/>
                <w:szCs w:val="22"/>
              </w:rPr>
              <w:t xml:space="preserve">1KGP p3v5 ALL </w:t>
            </w:r>
          </w:p>
        </w:tc>
      </w:tr>
      <w:tr w:rsidR="006C0573" w:rsidRPr="00F04F09" w14:paraId="793B7C4E" w14:textId="77777777" w:rsidTr="00C45007">
        <w:trPr>
          <w:trHeight w:val="294"/>
        </w:trPr>
        <w:tc>
          <w:tcPr>
            <w:tcW w:w="3216" w:type="dxa"/>
            <w:noWrap/>
            <w:hideMark/>
          </w:tcPr>
          <w:p w14:paraId="3CFBF540" w14:textId="77777777" w:rsidR="006C0573" w:rsidRPr="00F04F09" w:rsidRDefault="006C0573" w:rsidP="006C0573">
            <w:pPr>
              <w:widowControl/>
              <w:spacing w:before="100" w:beforeAutospacing="1" w:after="100" w:afterAutospacing="1"/>
              <w:jc w:val="left"/>
              <w:rPr>
                <w:rFonts w:ascii="Arial" w:eastAsia="MS PGothic" w:hAnsi="Arial" w:cs="Arial"/>
                <w:b/>
                <w:bCs/>
                <w:sz w:val="22"/>
                <w:szCs w:val="22"/>
              </w:rPr>
            </w:pPr>
            <w:r w:rsidRPr="00F04F09">
              <w:rPr>
                <w:rFonts w:ascii="Arial" w:eastAsia="MS PGothic" w:hAnsi="Arial" w:cs="Arial"/>
                <w:b/>
                <w:bCs/>
                <w:sz w:val="22"/>
                <w:szCs w:val="22"/>
              </w:rPr>
              <w:t>Post-imputation QC</w:t>
            </w:r>
            <w:r w:rsidRPr="00F04F09">
              <w:rPr>
                <w:rFonts w:ascii="Arial" w:eastAsia="MS PGothic" w:hAnsi="Arial" w:cs="Arial"/>
                <w:sz w:val="22"/>
                <w:szCs w:val="22"/>
              </w:rPr>
              <w:t>:</w:t>
            </w:r>
          </w:p>
        </w:tc>
        <w:tc>
          <w:tcPr>
            <w:tcW w:w="6403" w:type="dxa"/>
            <w:hideMark/>
          </w:tcPr>
          <w:p w14:paraId="28FC7C5B" w14:textId="3B09FA9B" w:rsidR="006C0573" w:rsidRPr="00F04F09" w:rsidRDefault="006C0573" w:rsidP="006C0573">
            <w:pPr>
              <w:widowControl/>
              <w:spacing w:before="100" w:beforeAutospacing="1" w:after="100" w:afterAutospacing="1"/>
              <w:jc w:val="left"/>
              <w:rPr>
                <w:rFonts w:ascii="Arial" w:eastAsia="MS PGothic" w:hAnsi="Arial" w:cs="Arial"/>
                <w:sz w:val="22"/>
                <w:szCs w:val="22"/>
              </w:rPr>
            </w:pPr>
            <w:r w:rsidRPr="00F04F09">
              <w:rPr>
                <w:rFonts w:ascii="Arial" w:eastAsia="MS PGothic" w:hAnsi="Arial" w:cs="Arial"/>
                <w:sz w:val="22"/>
                <w:szCs w:val="22"/>
              </w:rPr>
              <w:t>We here report results of imputed variants with Rsq &gt; 0.</w:t>
            </w:r>
            <w:r>
              <w:rPr>
                <w:rFonts w:ascii="Arial" w:eastAsia="MS PGothic" w:hAnsi="Arial" w:cs="Arial"/>
                <w:sz w:val="22"/>
                <w:szCs w:val="22"/>
              </w:rPr>
              <w:t>3 and MAC&gt;20</w:t>
            </w:r>
            <w:r w:rsidRPr="00F04F09">
              <w:rPr>
                <w:rFonts w:ascii="Arial" w:eastAsia="MS PGothic" w:hAnsi="Arial" w:cs="Arial"/>
                <w:sz w:val="22"/>
                <w:szCs w:val="22"/>
              </w:rPr>
              <w:t>.</w:t>
            </w:r>
          </w:p>
        </w:tc>
      </w:tr>
      <w:tr w:rsidR="006C0573" w:rsidRPr="00F04F09" w14:paraId="2ACDB5D8" w14:textId="77777777" w:rsidTr="00C45007">
        <w:trPr>
          <w:trHeight w:val="294"/>
        </w:trPr>
        <w:tc>
          <w:tcPr>
            <w:tcW w:w="3216" w:type="dxa"/>
            <w:noWrap/>
            <w:hideMark/>
          </w:tcPr>
          <w:p w14:paraId="7A1CC6F3" w14:textId="77777777" w:rsidR="006C0573" w:rsidRPr="00F04F09" w:rsidRDefault="006C0573" w:rsidP="006C0573">
            <w:pPr>
              <w:widowControl/>
              <w:spacing w:before="100" w:beforeAutospacing="1" w:after="100" w:afterAutospacing="1"/>
              <w:jc w:val="left"/>
              <w:rPr>
                <w:rFonts w:ascii="Arial" w:eastAsia="MS PGothic" w:hAnsi="Arial" w:cs="Arial"/>
                <w:b/>
                <w:bCs/>
                <w:sz w:val="22"/>
                <w:szCs w:val="22"/>
              </w:rPr>
            </w:pPr>
            <w:r w:rsidRPr="00F04F09">
              <w:rPr>
                <w:rFonts w:ascii="Arial" w:eastAsia="MS PGothic" w:hAnsi="Arial" w:cs="Arial"/>
                <w:b/>
                <w:bCs/>
                <w:sz w:val="22"/>
                <w:szCs w:val="22"/>
              </w:rPr>
              <w:t>Association test</w:t>
            </w:r>
            <w:r w:rsidRPr="00F04F09">
              <w:rPr>
                <w:rFonts w:ascii="Arial" w:eastAsia="MS PGothic" w:hAnsi="Arial" w:cs="Arial"/>
                <w:sz w:val="22"/>
                <w:szCs w:val="22"/>
              </w:rPr>
              <w:t>:</w:t>
            </w:r>
          </w:p>
        </w:tc>
        <w:tc>
          <w:tcPr>
            <w:tcW w:w="6403" w:type="dxa"/>
            <w:hideMark/>
          </w:tcPr>
          <w:p w14:paraId="3D0959FB" w14:textId="6C65B8EA" w:rsidR="006C0573" w:rsidRPr="00F04F09" w:rsidRDefault="006C0573" w:rsidP="006C0573">
            <w:pPr>
              <w:widowControl/>
              <w:spacing w:before="100" w:beforeAutospacing="1" w:after="100" w:afterAutospacing="1"/>
              <w:jc w:val="left"/>
              <w:rPr>
                <w:rFonts w:ascii="Arial" w:eastAsia="MS PGothic" w:hAnsi="Arial" w:cs="Arial"/>
                <w:sz w:val="22"/>
                <w:szCs w:val="22"/>
              </w:rPr>
            </w:pPr>
            <w:r w:rsidRPr="00F04F09">
              <w:rPr>
                <w:rFonts w:ascii="Arial" w:eastAsia="MS PGothic" w:hAnsi="Arial" w:cs="Arial"/>
                <w:sz w:val="22"/>
                <w:szCs w:val="22"/>
              </w:rPr>
              <w:t>SAIGE software was used with age,</w:t>
            </w:r>
            <w:r w:rsidRPr="00F04F09">
              <w:rPr>
                <w:rFonts w:ascii="Arial" w:eastAsia="MS PGothic" w:hAnsi="Arial" w:cs="Arial"/>
                <w:sz w:val="22"/>
                <w:szCs w:val="22"/>
              </w:rPr>
              <w:t xml:space="preserve">　</w:t>
            </w:r>
            <w:r w:rsidRPr="00F04F09">
              <w:rPr>
                <w:rFonts w:ascii="Arial" w:eastAsia="MS PGothic" w:hAnsi="Arial" w:cs="Arial"/>
                <w:sz w:val="22"/>
                <w:szCs w:val="22"/>
              </w:rPr>
              <w:t xml:space="preserve">sex, and top </w:t>
            </w:r>
            <w:r>
              <w:rPr>
                <w:rFonts w:ascii="Arial" w:eastAsia="MS PGothic" w:hAnsi="Arial" w:cs="Arial"/>
                <w:sz w:val="22"/>
                <w:szCs w:val="22"/>
              </w:rPr>
              <w:t>10</w:t>
            </w:r>
            <w:r w:rsidRPr="00F04F09">
              <w:rPr>
                <w:rFonts w:ascii="Arial" w:eastAsia="MS PGothic" w:hAnsi="Arial" w:cs="Arial"/>
                <w:sz w:val="22"/>
                <w:szCs w:val="22"/>
              </w:rPr>
              <w:t xml:space="preserve"> principal components as covariates. </w:t>
            </w:r>
            <w:r w:rsidR="00C30B58">
              <w:rPr>
                <w:rFonts w:ascii="Arial" w:eastAsia="MS PGothic" w:hAnsi="Arial" w:cs="Arial"/>
                <w:szCs w:val="22"/>
              </w:rPr>
              <w:t>L</w:t>
            </w:r>
            <w:r w:rsidR="00C30B58">
              <w:rPr>
                <w:rFonts w:ascii="Roboto" w:hAnsi="Roboto"/>
                <w:spacing w:val="2"/>
                <w:szCs w:val="21"/>
              </w:rPr>
              <w:t>eave-one-chromosome-out (LOCO) was applied.</w:t>
            </w:r>
          </w:p>
        </w:tc>
      </w:tr>
    </w:tbl>
    <w:p w14:paraId="2B239BAB" w14:textId="77777777" w:rsidR="00E55F70" w:rsidRPr="00F04F09" w:rsidRDefault="00E55F70" w:rsidP="00E55F70">
      <w:pPr>
        <w:widowControl/>
        <w:spacing w:before="100" w:beforeAutospacing="1" w:after="100" w:afterAutospacing="1"/>
        <w:jc w:val="left"/>
        <w:rPr>
          <w:rFonts w:ascii="Arial" w:eastAsia="MS PGothic" w:hAnsi="Arial" w:cs="Arial"/>
          <w:sz w:val="36"/>
          <w:szCs w:val="36"/>
        </w:rPr>
      </w:pPr>
    </w:p>
    <w:p w14:paraId="1017ADB1" w14:textId="20777F34" w:rsidR="00E55F70" w:rsidRDefault="00E55F70" w:rsidP="00E55F70">
      <w:pPr>
        <w:widowControl/>
        <w:jc w:val="left"/>
        <w:rPr>
          <w:rFonts w:ascii="Arial" w:eastAsia="Yu Gothic" w:hAnsi="Arial" w:cs="Arial"/>
          <w:b/>
          <w:bCs/>
          <w:color w:val="000000"/>
          <w:kern w:val="0"/>
          <w:sz w:val="22"/>
          <w:szCs w:val="22"/>
        </w:rPr>
      </w:pPr>
      <w:r w:rsidRPr="00F04F09">
        <w:rPr>
          <w:rFonts w:ascii="Arial" w:eastAsia="Yu Gothic" w:hAnsi="Arial" w:cs="Arial"/>
          <w:b/>
          <w:bCs/>
          <w:color w:val="000000"/>
          <w:kern w:val="0"/>
          <w:sz w:val="22"/>
          <w:szCs w:val="22"/>
        </w:rPr>
        <w:t xml:space="preserve">GWAS summary statistics of </w:t>
      </w:r>
      <w:r w:rsidRPr="00E55F70">
        <w:rPr>
          <w:rFonts w:ascii="Arial" w:eastAsia="Yu Gothic" w:hAnsi="Arial" w:cs="Arial" w:hint="eastAsia"/>
          <w:b/>
          <w:bCs/>
          <w:color w:val="000000"/>
          <w:kern w:val="0"/>
          <w:sz w:val="22"/>
          <w:szCs w:val="22"/>
        </w:rPr>
        <w:t>PUD</w:t>
      </w:r>
      <w:r>
        <w:rPr>
          <w:rFonts w:ascii="Arial" w:eastAsia="Yu Gothic" w:hAnsi="Arial" w:cs="Arial"/>
          <w:b/>
          <w:bCs/>
          <w:color w:val="000000"/>
          <w:kern w:val="0"/>
          <w:sz w:val="22"/>
          <w:szCs w:val="22"/>
        </w:rPr>
        <w:t xml:space="preserve"> and its subtypes in Biobank Japan and Tohoku Medical Megabank (BBJ1-180K, BBJ1-12K, BBJ2-42K and TMM-50K)</w:t>
      </w:r>
      <w:r w:rsidRPr="004D21EE">
        <w:rPr>
          <w:rFonts w:ascii="Arial" w:eastAsia="Yu Gothic" w:hAnsi="Arial" w:cs="Arial"/>
          <w:b/>
          <w:bCs/>
          <w:color w:val="000000"/>
          <w:kern w:val="0"/>
          <w:sz w:val="22"/>
          <w:szCs w:val="22"/>
        </w:rPr>
        <w:t>.</w:t>
      </w:r>
    </w:p>
    <w:p w14:paraId="74A83B60" w14:textId="77777777" w:rsidR="00E55F70" w:rsidRPr="004D21EE" w:rsidRDefault="00E55F70" w:rsidP="00E55F70">
      <w:pPr>
        <w:widowControl/>
        <w:jc w:val="left"/>
        <w:rPr>
          <w:rFonts w:ascii="Arial" w:eastAsia="Yu Gothic" w:hAnsi="Arial" w:cs="Arial"/>
          <w:b/>
          <w:bCs/>
          <w:color w:val="000000"/>
          <w:kern w:val="0"/>
          <w:sz w:val="22"/>
          <w:szCs w:val="22"/>
        </w:rPr>
      </w:pPr>
    </w:p>
    <w:tbl>
      <w:tblPr>
        <w:tblStyle w:val="a5"/>
        <w:tblW w:w="9569" w:type="dxa"/>
        <w:tblLook w:val="04A0" w:firstRow="1" w:lastRow="0" w:firstColumn="1" w:lastColumn="0" w:noHBand="0" w:noVBand="1"/>
      </w:tblPr>
      <w:tblGrid>
        <w:gridCol w:w="3199"/>
        <w:gridCol w:w="6370"/>
      </w:tblGrid>
      <w:tr w:rsidR="00E55F70" w:rsidRPr="004D21EE" w14:paraId="35E44EAC" w14:textId="77777777" w:rsidTr="00C45007">
        <w:trPr>
          <w:trHeight w:val="745"/>
        </w:trPr>
        <w:tc>
          <w:tcPr>
            <w:tcW w:w="3199" w:type="dxa"/>
            <w:noWrap/>
            <w:hideMark/>
          </w:tcPr>
          <w:p w14:paraId="776F061C" w14:textId="77777777" w:rsidR="00E55F70" w:rsidRPr="004D21EE" w:rsidRDefault="00E55F70" w:rsidP="00C45007">
            <w:pPr>
              <w:widowControl/>
              <w:spacing w:before="100" w:beforeAutospacing="1" w:after="100" w:afterAutospacing="1"/>
              <w:jc w:val="left"/>
              <w:rPr>
                <w:rFonts w:ascii="Arial" w:eastAsia="MS PGothic" w:hAnsi="Arial" w:cs="Arial"/>
                <w:b/>
                <w:bCs/>
                <w:sz w:val="22"/>
                <w:szCs w:val="22"/>
              </w:rPr>
            </w:pPr>
            <w:r w:rsidRPr="004D21EE">
              <w:rPr>
                <w:rFonts w:ascii="Arial" w:eastAsia="MS PGothic" w:hAnsi="Arial" w:cs="Arial" w:hint="eastAsia"/>
                <w:b/>
                <w:bCs/>
                <w:sz w:val="22"/>
                <w:szCs w:val="22"/>
              </w:rPr>
              <w:t>Genotyping array</w:t>
            </w:r>
            <w:r w:rsidRPr="004D21EE">
              <w:rPr>
                <w:rFonts w:ascii="Arial" w:eastAsia="MS PGothic" w:hAnsi="Arial" w:cs="Arial" w:hint="eastAsia"/>
                <w:sz w:val="22"/>
                <w:szCs w:val="22"/>
              </w:rPr>
              <w:t>:</w:t>
            </w:r>
          </w:p>
        </w:tc>
        <w:tc>
          <w:tcPr>
            <w:tcW w:w="6370" w:type="dxa"/>
            <w:hideMark/>
          </w:tcPr>
          <w:p w14:paraId="4AB662B1" w14:textId="03EB486E" w:rsidR="006C0573" w:rsidRPr="00144795" w:rsidRDefault="006C0573" w:rsidP="00144795">
            <w:pPr>
              <w:widowControl/>
              <w:spacing w:before="100" w:beforeAutospacing="1" w:after="100" w:afterAutospacing="1"/>
              <w:jc w:val="left"/>
              <w:rPr>
                <w:rFonts w:ascii="Arial" w:eastAsia="MS PGothic" w:hAnsi="Arial" w:cs="Arial"/>
                <w:sz w:val="22"/>
                <w:szCs w:val="22"/>
              </w:rPr>
            </w:pPr>
            <w:r w:rsidRPr="00144795">
              <w:rPr>
                <w:rFonts w:ascii="Arial" w:eastAsia="MS PGothic" w:hAnsi="Arial" w:cs="Arial"/>
                <w:sz w:val="22"/>
                <w:szCs w:val="22"/>
              </w:rPr>
              <w:t>BBJ1-180K: The Illumina HumanOmniExpressExome BeadChip or a combination of the Illumina HumanOmniExpress and HumanExome BeadChips.</w:t>
            </w:r>
          </w:p>
          <w:p w14:paraId="1B8EC404" w14:textId="036ADA75" w:rsidR="006C0573" w:rsidRPr="00144795" w:rsidRDefault="006C0573" w:rsidP="00144795">
            <w:pPr>
              <w:widowControl/>
              <w:spacing w:before="100" w:beforeAutospacing="1" w:after="100" w:afterAutospacing="1"/>
              <w:jc w:val="left"/>
              <w:rPr>
                <w:rFonts w:ascii="Arial" w:eastAsia="MS PGothic" w:hAnsi="Arial" w:cs="Arial"/>
                <w:sz w:val="22"/>
                <w:szCs w:val="22"/>
              </w:rPr>
            </w:pPr>
            <w:r w:rsidRPr="00144795">
              <w:rPr>
                <w:rFonts w:ascii="Arial" w:eastAsia="MS PGothic" w:hAnsi="Arial" w:cs="Arial"/>
                <w:sz w:val="22"/>
                <w:szCs w:val="22"/>
              </w:rPr>
              <w:t xml:space="preserve">BBJ1-12k and BBJ2-42K: </w:t>
            </w:r>
            <w:r w:rsidR="00691C98" w:rsidRPr="00F04F09">
              <w:rPr>
                <w:rFonts w:ascii="Arial" w:eastAsia="MS PGothic" w:hAnsi="Arial" w:cs="Arial"/>
                <w:sz w:val="22"/>
                <w:szCs w:val="22"/>
              </w:rPr>
              <w:t>The Illumina</w:t>
            </w:r>
            <w:r w:rsidR="00691C98" w:rsidRPr="00144795">
              <w:rPr>
                <w:rFonts w:ascii="Arial" w:eastAsia="MS PGothic" w:hAnsi="Arial" w:cs="Arial"/>
                <w:sz w:val="22"/>
                <w:szCs w:val="22"/>
              </w:rPr>
              <w:t xml:space="preserve"> </w:t>
            </w:r>
            <w:r w:rsidRPr="00144795">
              <w:rPr>
                <w:rFonts w:ascii="Arial" w:eastAsia="MS PGothic" w:hAnsi="Arial" w:cs="Arial"/>
                <w:sz w:val="22"/>
                <w:szCs w:val="22"/>
              </w:rPr>
              <w:t>Infinium Asian Screening Array BeadChips</w:t>
            </w:r>
          </w:p>
          <w:p w14:paraId="794A63D1" w14:textId="38A08A56" w:rsidR="00E55F70" w:rsidRPr="00144795" w:rsidRDefault="006C0573" w:rsidP="00144795">
            <w:pPr>
              <w:widowControl/>
              <w:spacing w:before="100" w:beforeAutospacing="1" w:after="100" w:afterAutospacing="1"/>
              <w:jc w:val="left"/>
              <w:rPr>
                <w:rFonts w:ascii="Arial" w:eastAsia="MS PGothic" w:hAnsi="Arial" w:cs="Arial"/>
                <w:sz w:val="22"/>
                <w:szCs w:val="22"/>
              </w:rPr>
            </w:pPr>
            <w:r w:rsidRPr="00144795">
              <w:rPr>
                <w:rFonts w:ascii="Arial" w:eastAsia="MS PGothic" w:hAnsi="Arial" w:cs="Arial"/>
                <w:sz w:val="22"/>
                <w:szCs w:val="22"/>
              </w:rPr>
              <w:t>TMM-50K: Axiom Japonica Array JPAv2 (Thermo Fisher Scientific, MA, USA)</w:t>
            </w:r>
          </w:p>
        </w:tc>
      </w:tr>
      <w:tr w:rsidR="00E55F70" w:rsidRPr="004D21EE" w14:paraId="714D0A23" w14:textId="77777777" w:rsidTr="00C45007">
        <w:trPr>
          <w:trHeight w:val="745"/>
        </w:trPr>
        <w:tc>
          <w:tcPr>
            <w:tcW w:w="3199" w:type="dxa"/>
            <w:noWrap/>
            <w:hideMark/>
          </w:tcPr>
          <w:p w14:paraId="12AAFF2B" w14:textId="77777777" w:rsidR="00E55F70" w:rsidRPr="004D21EE" w:rsidRDefault="00E55F70" w:rsidP="00C45007">
            <w:pPr>
              <w:widowControl/>
              <w:spacing w:before="100" w:beforeAutospacing="1" w:after="100" w:afterAutospacing="1"/>
              <w:jc w:val="left"/>
              <w:rPr>
                <w:rFonts w:ascii="Arial" w:eastAsia="MS PGothic" w:hAnsi="Arial" w:cs="Arial"/>
                <w:b/>
                <w:bCs/>
                <w:sz w:val="22"/>
                <w:szCs w:val="22"/>
              </w:rPr>
            </w:pPr>
            <w:r w:rsidRPr="004D21EE">
              <w:rPr>
                <w:rFonts w:ascii="Arial" w:eastAsia="MS PGothic" w:hAnsi="Arial" w:cs="Arial" w:hint="eastAsia"/>
                <w:b/>
                <w:bCs/>
                <w:sz w:val="22"/>
                <w:szCs w:val="22"/>
              </w:rPr>
              <w:t>Sample QC</w:t>
            </w:r>
            <w:r w:rsidRPr="004D21EE">
              <w:rPr>
                <w:rFonts w:ascii="Arial" w:eastAsia="MS PGothic" w:hAnsi="Arial" w:cs="Arial" w:hint="eastAsia"/>
                <w:sz w:val="22"/>
                <w:szCs w:val="22"/>
              </w:rPr>
              <w:t>:</w:t>
            </w:r>
          </w:p>
        </w:tc>
        <w:tc>
          <w:tcPr>
            <w:tcW w:w="6370" w:type="dxa"/>
            <w:hideMark/>
          </w:tcPr>
          <w:p w14:paraId="10284A2D" w14:textId="0D2EC498" w:rsidR="00BC2BA1" w:rsidRDefault="00BC2BA1" w:rsidP="00BC2BA1">
            <w:pPr>
              <w:widowControl/>
              <w:spacing w:before="100" w:beforeAutospacing="1" w:after="100" w:afterAutospacing="1"/>
              <w:jc w:val="left"/>
              <w:rPr>
                <w:rFonts w:ascii="Arial" w:eastAsia="MS PGothic" w:hAnsi="Arial" w:cs="Arial"/>
                <w:sz w:val="22"/>
                <w:szCs w:val="22"/>
              </w:rPr>
            </w:pPr>
            <w:r>
              <w:rPr>
                <w:rFonts w:ascii="Arial" w:eastAsia="MS PGothic" w:hAnsi="Arial" w:cs="Arial"/>
                <w:sz w:val="22"/>
                <w:szCs w:val="22"/>
              </w:rPr>
              <w:t xml:space="preserve">BBJ1-180K: </w:t>
            </w:r>
            <w:r w:rsidR="00737D50" w:rsidRPr="00F04F09">
              <w:rPr>
                <w:rFonts w:ascii="Arial" w:eastAsia="MS PGothic" w:hAnsi="Arial" w:cs="Arial"/>
                <w:sz w:val="22"/>
                <w:szCs w:val="22"/>
              </w:rPr>
              <w:t>We excluded samples with low genotyping call rates (call rate &lt; 98%)</w:t>
            </w:r>
            <w:r w:rsidR="00737D50">
              <w:rPr>
                <w:rFonts w:ascii="Arial" w:hAnsi="Arial" w:cs="Arial" w:hint="eastAsia"/>
                <w:sz w:val="22"/>
                <w:szCs w:val="22"/>
                <w:lang w:eastAsia="zh-CN"/>
              </w:rPr>
              <w:t>,</w:t>
            </w:r>
            <w:r w:rsidR="00737D50">
              <w:rPr>
                <w:rFonts w:ascii="Arial" w:hAnsi="Arial" w:cs="Arial"/>
                <w:sz w:val="22"/>
                <w:szCs w:val="22"/>
                <w:lang w:eastAsia="zh-CN"/>
              </w:rPr>
              <w:t xml:space="preserve"> </w:t>
            </w:r>
            <w:r w:rsidR="00737D50" w:rsidRPr="00F04F09">
              <w:rPr>
                <w:rFonts w:ascii="Arial" w:eastAsia="MS PGothic" w:hAnsi="Arial" w:cs="Arial"/>
                <w:sz w:val="22"/>
                <w:szCs w:val="22"/>
              </w:rPr>
              <w:t>samples of the estimated East Asian ancestry using PCA</w:t>
            </w:r>
            <w:r w:rsidR="00737D50">
              <w:rPr>
                <w:rFonts w:ascii="Arial" w:eastAsia="MS PGothic" w:hAnsi="Arial" w:cs="Arial"/>
                <w:sz w:val="22"/>
                <w:szCs w:val="22"/>
              </w:rPr>
              <w:t>, and</w:t>
            </w:r>
            <w:r w:rsidR="00737D50" w:rsidRPr="00F04F09">
              <w:rPr>
                <w:rFonts w:ascii="Arial" w:eastAsia="MS PGothic" w:hAnsi="Arial" w:cs="Arial"/>
                <w:sz w:val="22"/>
                <w:szCs w:val="22"/>
              </w:rPr>
              <w:t xml:space="preserve"> </w:t>
            </w:r>
            <w:r w:rsidR="00737D50" w:rsidRPr="00BC2BA1">
              <w:rPr>
                <w:rFonts w:ascii="Arial" w:eastAsia="MS PGothic" w:hAnsi="Arial" w:cs="Arial"/>
                <w:sz w:val="22"/>
                <w:szCs w:val="22"/>
              </w:rPr>
              <w:t xml:space="preserve">samples with </w:t>
            </w:r>
            <w:r w:rsidR="00737D50">
              <w:rPr>
                <w:rFonts w:ascii="Arial" w:eastAsia="MS PGothic" w:hAnsi="Arial" w:cs="Arial"/>
                <w:sz w:val="22"/>
                <w:szCs w:val="22"/>
              </w:rPr>
              <w:t>high</w:t>
            </w:r>
            <w:r w:rsidR="00737D50" w:rsidRPr="00BC2BA1">
              <w:rPr>
                <w:rFonts w:ascii="Arial" w:eastAsia="MS PGothic" w:hAnsi="Arial" w:cs="Arial"/>
                <w:sz w:val="22"/>
                <w:szCs w:val="22"/>
              </w:rPr>
              <w:t xml:space="preserve"> heterozygosity rate</w:t>
            </w:r>
            <w:r w:rsidR="00737D50">
              <w:rPr>
                <w:rFonts w:ascii="Arial" w:eastAsia="MS PGothic" w:hAnsi="Arial" w:cs="Arial"/>
                <w:sz w:val="22"/>
                <w:szCs w:val="22"/>
              </w:rPr>
              <w:t>.</w:t>
            </w:r>
          </w:p>
          <w:p w14:paraId="74B26B20" w14:textId="4F3ED8D6" w:rsidR="00BC2BA1" w:rsidRDefault="00BC2BA1" w:rsidP="00D55DEB">
            <w:pPr>
              <w:widowControl/>
              <w:jc w:val="left"/>
              <w:rPr>
                <w:rFonts w:ascii="Arial" w:eastAsia="MS PGothic" w:hAnsi="Arial" w:cs="Arial"/>
                <w:sz w:val="22"/>
                <w:szCs w:val="22"/>
              </w:rPr>
            </w:pPr>
            <w:r>
              <w:rPr>
                <w:rFonts w:ascii="Arial" w:eastAsia="MS PGothic" w:hAnsi="Arial" w:cs="Arial"/>
                <w:sz w:val="22"/>
                <w:szCs w:val="22"/>
              </w:rPr>
              <w:t>BBJ1-12K:</w:t>
            </w:r>
            <w:r w:rsidR="00D55DEB">
              <w:rPr>
                <w:rFonts w:ascii="Arial" w:eastAsia="MS PGothic" w:hAnsi="Arial" w:cs="Arial"/>
                <w:sz w:val="22"/>
                <w:szCs w:val="22"/>
              </w:rPr>
              <w:t xml:space="preserve"> </w:t>
            </w:r>
            <w:r w:rsidR="00737D50" w:rsidRPr="00F04F09">
              <w:rPr>
                <w:rFonts w:ascii="Arial" w:eastAsia="MS PGothic" w:hAnsi="Arial" w:cs="Arial"/>
                <w:sz w:val="22"/>
                <w:szCs w:val="22"/>
              </w:rPr>
              <w:t>We excluded samples with low genotyping call rates (call rate &lt; 98%)</w:t>
            </w:r>
            <w:r w:rsidR="00737D50">
              <w:rPr>
                <w:rFonts w:ascii="Arial" w:eastAsia="MS PGothic" w:hAnsi="Arial" w:cs="Arial"/>
                <w:sz w:val="22"/>
                <w:szCs w:val="22"/>
              </w:rPr>
              <w:t xml:space="preserve">, </w:t>
            </w:r>
            <w:r w:rsidR="00737D50" w:rsidRPr="00F04F09">
              <w:rPr>
                <w:rFonts w:ascii="Arial" w:eastAsia="MS PGothic" w:hAnsi="Arial" w:cs="Arial"/>
                <w:sz w:val="22"/>
                <w:szCs w:val="22"/>
              </w:rPr>
              <w:t>samples of the estimated East Asian ancestry using PCA</w:t>
            </w:r>
            <w:r w:rsidR="00737D50">
              <w:rPr>
                <w:rFonts w:ascii="Arial" w:eastAsia="MS PGothic" w:hAnsi="Arial" w:cs="Arial"/>
                <w:sz w:val="22"/>
                <w:szCs w:val="22"/>
              </w:rPr>
              <w:t>,</w:t>
            </w:r>
            <w:r w:rsidR="00737D50" w:rsidRPr="00BC2BA1">
              <w:rPr>
                <w:rFonts w:ascii="Arial" w:eastAsia="MS PGothic" w:hAnsi="Arial" w:cs="Arial"/>
                <w:sz w:val="22"/>
                <w:szCs w:val="22"/>
              </w:rPr>
              <w:t xml:space="preserve"> samples with extreme heterozygosity rate</w:t>
            </w:r>
            <w:r w:rsidR="00737D50">
              <w:rPr>
                <w:rFonts w:ascii="Arial" w:eastAsia="MS PGothic" w:hAnsi="Arial" w:cs="Arial"/>
                <w:sz w:val="22"/>
                <w:szCs w:val="22"/>
              </w:rPr>
              <w:t>, and</w:t>
            </w:r>
            <w:r w:rsidR="00737D50" w:rsidRPr="00BC2BA1">
              <w:rPr>
                <w:rFonts w:ascii="Arial" w:eastAsia="MS PGothic" w:hAnsi="Arial" w:cs="Arial"/>
                <w:sz w:val="22"/>
                <w:szCs w:val="22"/>
              </w:rPr>
              <w:t xml:space="preserve"> samples with amyotrophic lateral sclerosis to its comparatively high proportion.</w:t>
            </w:r>
          </w:p>
          <w:p w14:paraId="7BC48F1A" w14:textId="5638AF85" w:rsidR="00BC2BA1" w:rsidRDefault="00BC2BA1" w:rsidP="00BC2BA1">
            <w:pPr>
              <w:widowControl/>
              <w:spacing w:before="100" w:beforeAutospacing="1" w:after="100" w:afterAutospacing="1"/>
              <w:jc w:val="left"/>
              <w:rPr>
                <w:rFonts w:ascii="Arial" w:eastAsia="MS PGothic" w:hAnsi="Arial" w:cs="Arial"/>
                <w:sz w:val="22"/>
                <w:szCs w:val="22"/>
              </w:rPr>
            </w:pPr>
            <w:r>
              <w:rPr>
                <w:rFonts w:ascii="Arial" w:eastAsia="MS PGothic" w:hAnsi="Arial" w:cs="Arial"/>
                <w:sz w:val="22"/>
                <w:szCs w:val="22"/>
              </w:rPr>
              <w:lastRenderedPageBreak/>
              <w:t>BBJ2-42K:</w:t>
            </w:r>
            <w:r w:rsidR="00D55DEB">
              <w:rPr>
                <w:rFonts w:ascii="Arial" w:eastAsia="MS PGothic" w:hAnsi="Arial" w:cs="Arial"/>
                <w:sz w:val="22"/>
                <w:szCs w:val="22"/>
              </w:rPr>
              <w:t xml:space="preserve"> </w:t>
            </w:r>
            <w:r w:rsidR="00737D50" w:rsidRPr="00F04F09">
              <w:rPr>
                <w:rFonts w:ascii="Arial" w:eastAsia="MS PGothic" w:hAnsi="Arial" w:cs="Arial"/>
                <w:sz w:val="22"/>
                <w:szCs w:val="22"/>
              </w:rPr>
              <w:t>We excluded samples with low genotyping call rates (call rate &lt; 98%)</w:t>
            </w:r>
            <w:r w:rsidR="00737D50">
              <w:rPr>
                <w:rFonts w:ascii="Arial" w:eastAsia="MS PGothic" w:hAnsi="Arial" w:cs="Arial"/>
                <w:sz w:val="22"/>
                <w:szCs w:val="22"/>
              </w:rPr>
              <w:t>,</w:t>
            </w:r>
            <w:r w:rsidR="00737D50" w:rsidRPr="00F04F09">
              <w:rPr>
                <w:rFonts w:ascii="Arial" w:eastAsia="MS PGothic" w:hAnsi="Arial" w:cs="Arial"/>
                <w:sz w:val="22"/>
                <w:szCs w:val="22"/>
              </w:rPr>
              <w:t xml:space="preserve"> samples of estimated East Asian ancestry using PCA</w:t>
            </w:r>
            <w:r w:rsidR="00737D50">
              <w:rPr>
                <w:rFonts w:ascii="Arial" w:eastAsia="MS PGothic" w:hAnsi="Arial" w:cs="Arial"/>
                <w:sz w:val="22"/>
                <w:szCs w:val="22"/>
              </w:rPr>
              <w:t>, and</w:t>
            </w:r>
            <w:r w:rsidR="00737D50" w:rsidRPr="00BC2BA1">
              <w:rPr>
                <w:rFonts w:ascii="Arial" w:eastAsia="MS PGothic" w:hAnsi="Arial" w:cs="Arial"/>
                <w:sz w:val="22"/>
                <w:szCs w:val="22"/>
              </w:rPr>
              <w:t xml:space="preserve"> samples with extreme heterozygosity rate</w:t>
            </w:r>
            <w:r w:rsidR="00737D50">
              <w:rPr>
                <w:rFonts w:ascii="Arial" w:eastAsia="MS PGothic" w:hAnsi="Arial" w:cs="Arial"/>
                <w:sz w:val="22"/>
                <w:szCs w:val="22"/>
              </w:rPr>
              <w:t>.</w:t>
            </w:r>
          </w:p>
          <w:p w14:paraId="76C018F8" w14:textId="77777777" w:rsidR="00BC2BA1" w:rsidRDefault="00BC2BA1" w:rsidP="00C45007">
            <w:pPr>
              <w:widowControl/>
              <w:spacing w:before="100" w:beforeAutospacing="1" w:after="100" w:afterAutospacing="1"/>
              <w:jc w:val="left"/>
              <w:rPr>
                <w:rFonts w:ascii="Arial" w:eastAsia="MS PGothic" w:hAnsi="Arial" w:cs="Arial"/>
                <w:sz w:val="22"/>
                <w:szCs w:val="22"/>
              </w:rPr>
            </w:pPr>
            <w:r>
              <w:rPr>
                <w:rFonts w:ascii="Arial" w:eastAsia="MS PGothic" w:hAnsi="Arial" w:cs="Arial"/>
                <w:sz w:val="22"/>
                <w:szCs w:val="22"/>
              </w:rPr>
              <w:t>TMM-50K</w:t>
            </w:r>
            <w:r w:rsidRPr="006C0573">
              <w:rPr>
                <w:rFonts w:ascii="Arial" w:eastAsia="MS PGothic" w:hAnsi="Arial" w:cs="Arial"/>
                <w:sz w:val="22"/>
                <w:szCs w:val="22"/>
              </w:rPr>
              <w:t xml:space="preserve">: </w:t>
            </w:r>
            <w:r w:rsidR="00820619" w:rsidRPr="00914923">
              <w:rPr>
                <w:rFonts w:ascii="Arial" w:eastAsia="MS PGothic" w:hAnsi="Arial" w:cs="Arial"/>
                <w:sz w:val="22"/>
                <w:szCs w:val="22"/>
              </w:rPr>
              <w:t>we excluded samples with call rate &lt; 95%</w:t>
            </w:r>
            <w:r w:rsidR="00820619">
              <w:rPr>
                <w:rFonts w:ascii="Arial" w:eastAsia="MS PGothic" w:hAnsi="Arial" w:cs="Arial"/>
                <w:sz w:val="22"/>
                <w:szCs w:val="22"/>
              </w:rPr>
              <w:t xml:space="preserve">, and </w:t>
            </w:r>
            <w:r w:rsidR="00820619" w:rsidRPr="00F04F09">
              <w:rPr>
                <w:rFonts w:ascii="Arial" w:eastAsia="MS PGothic" w:hAnsi="Arial" w:cs="Arial"/>
                <w:sz w:val="22"/>
                <w:szCs w:val="22"/>
              </w:rPr>
              <w:t>samples of estimated East Asian ancestry using PCA</w:t>
            </w:r>
            <w:r w:rsidR="00820619">
              <w:rPr>
                <w:rFonts w:ascii="Arial" w:eastAsia="MS PGothic" w:hAnsi="Arial" w:cs="Arial"/>
                <w:sz w:val="22"/>
                <w:szCs w:val="22"/>
              </w:rPr>
              <w:t>.</w:t>
            </w:r>
          </w:p>
          <w:p w14:paraId="450BD090" w14:textId="7840F799" w:rsidR="00820619" w:rsidRPr="004D21EE" w:rsidRDefault="00820619" w:rsidP="00C45007">
            <w:pPr>
              <w:widowControl/>
              <w:spacing w:before="100" w:beforeAutospacing="1" w:after="100" w:afterAutospacing="1"/>
              <w:jc w:val="left"/>
              <w:rPr>
                <w:rFonts w:ascii="Arial" w:eastAsia="MS PGothic" w:hAnsi="Arial" w:cs="Arial"/>
                <w:sz w:val="22"/>
                <w:szCs w:val="22"/>
              </w:rPr>
            </w:pPr>
          </w:p>
        </w:tc>
      </w:tr>
      <w:tr w:rsidR="00E55F70" w:rsidRPr="004D21EE" w14:paraId="11198A8D" w14:textId="77777777" w:rsidTr="00C45007">
        <w:trPr>
          <w:trHeight w:val="745"/>
        </w:trPr>
        <w:tc>
          <w:tcPr>
            <w:tcW w:w="3199" w:type="dxa"/>
            <w:noWrap/>
            <w:hideMark/>
          </w:tcPr>
          <w:p w14:paraId="338ADB26" w14:textId="77777777" w:rsidR="00E55F70" w:rsidRPr="004D21EE" w:rsidRDefault="00E55F70" w:rsidP="00C45007">
            <w:pPr>
              <w:widowControl/>
              <w:spacing w:before="100" w:beforeAutospacing="1" w:after="100" w:afterAutospacing="1"/>
              <w:jc w:val="left"/>
              <w:rPr>
                <w:rFonts w:ascii="Arial" w:eastAsia="MS PGothic" w:hAnsi="Arial" w:cs="Arial"/>
                <w:b/>
                <w:bCs/>
                <w:sz w:val="22"/>
                <w:szCs w:val="22"/>
              </w:rPr>
            </w:pPr>
            <w:r w:rsidRPr="004D21EE">
              <w:rPr>
                <w:rFonts w:ascii="Arial" w:eastAsia="MS PGothic" w:hAnsi="Arial" w:cs="Arial" w:hint="eastAsia"/>
                <w:b/>
                <w:bCs/>
                <w:sz w:val="22"/>
                <w:szCs w:val="22"/>
              </w:rPr>
              <w:lastRenderedPageBreak/>
              <w:t>Variant QC</w:t>
            </w:r>
            <w:r w:rsidRPr="004D21EE">
              <w:rPr>
                <w:rFonts w:ascii="Arial" w:eastAsia="MS PGothic" w:hAnsi="Arial" w:cs="Arial" w:hint="eastAsia"/>
                <w:sz w:val="22"/>
                <w:szCs w:val="22"/>
              </w:rPr>
              <w:t>:</w:t>
            </w:r>
          </w:p>
        </w:tc>
        <w:tc>
          <w:tcPr>
            <w:tcW w:w="6370" w:type="dxa"/>
            <w:hideMark/>
          </w:tcPr>
          <w:p w14:paraId="4D33907A" w14:textId="47F0A6C2" w:rsidR="00BC2BA1" w:rsidRDefault="00BC2BA1" w:rsidP="00BC2BA1">
            <w:pPr>
              <w:widowControl/>
              <w:spacing w:before="100" w:beforeAutospacing="1" w:after="100" w:afterAutospacing="1"/>
              <w:jc w:val="left"/>
              <w:rPr>
                <w:rFonts w:ascii="Arial" w:eastAsia="MS PGothic" w:hAnsi="Arial" w:cs="Arial"/>
                <w:sz w:val="22"/>
                <w:szCs w:val="22"/>
              </w:rPr>
            </w:pPr>
            <w:r>
              <w:rPr>
                <w:rFonts w:ascii="Arial" w:eastAsia="MS PGothic" w:hAnsi="Arial" w:cs="Arial"/>
                <w:sz w:val="22"/>
                <w:szCs w:val="22"/>
              </w:rPr>
              <w:t xml:space="preserve">BBJ1-180K: </w:t>
            </w:r>
            <w:r w:rsidR="00914923">
              <w:rPr>
                <w:rFonts w:ascii="Arial" w:eastAsia="MS PGothic" w:hAnsi="Arial" w:cs="Arial"/>
                <w:sz w:val="22"/>
                <w:szCs w:val="22"/>
              </w:rPr>
              <w:t>W</w:t>
            </w:r>
            <w:r w:rsidR="00914923" w:rsidRPr="006C0573">
              <w:rPr>
                <w:rFonts w:ascii="Arial" w:eastAsia="MS PGothic" w:hAnsi="Arial" w:cs="Arial"/>
                <w:sz w:val="22"/>
                <w:szCs w:val="22"/>
              </w:rPr>
              <w:t xml:space="preserve">e excluded the genotyped variants based on the following criteria for BBJ1-180K: </w:t>
            </w:r>
            <w:r w:rsidR="00914923">
              <w:rPr>
                <w:rFonts w:ascii="Arial" w:eastAsia="MS PGothic" w:hAnsi="Arial" w:cs="Arial"/>
                <w:sz w:val="22"/>
                <w:szCs w:val="22"/>
              </w:rPr>
              <w:t xml:space="preserve"> </w:t>
            </w:r>
            <w:r w:rsidR="00914923" w:rsidRPr="006C0573">
              <w:rPr>
                <w:rFonts w:ascii="Arial" w:eastAsia="MS PGothic" w:hAnsi="Arial" w:cs="Arial"/>
                <w:sz w:val="22"/>
                <w:szCs w:val="22"/>
              </w:rPr>
              <w:t>(1) call rate &lt; 99%, (2) heterozygote count &lt; 5, (3) Hardy–Weinberg-equilibrium P &lt; 1.0 × 10-6, and (4) concordance rate &lt; 99.5% or non-reference discordance rate ≥ 0.5% between array genotypes and whole</w:t>
            </w:r>
            <w:r w:rsidR="00914923">
              <w:rPr>
                <w:rFonts w:ascii="Arial" w:eastAsia="MS PGothic" w:hAnsi="Arial" w:cs="Arial"/>
                <w:sz w:val="22"/>
                <w:szCs w:val="22"/>
              </w:rPr>
              <w:t>-</w:t>
            </w:r>
            <w:r w:rsidR="00914923" w:rsidRPr="006C0573">
              <w:rPr>
                <w:rFonts w:ascii="Arial" w:eastAsia="MS PGothic" w:hAnsi="Arial" w:cs="Arial"/>
                <w:sz w:val="22"/>
                <w:szCs w:val="22"/>
              </w:rPr>
              <w:t>genome-sequence dataset using overlapping participants (N = 939)</w:t>
            </w:r>
            <w:r w:rsidR="00914923">
              <w:rPr>
                <w:rFonts w:ascii="Arial" w:eastAsia="MS PGothic" w:hAnsi="Arial" w:cs="Arial"/>
                <w:sz w:val="22"/>
                <w:szCs w:val="22"/>
              </w:rPr>
              <w:t>.</w:t>
            </w:r>
          </w:p>
          <w:p w14:paraId="71061326" w14:textId="4E938214" w:rsidR="00E55F70" w:rsidRPr="004D21EE" w:rsidRDefault="00BC2BA1" w:rsidP="00D55DEB">
            <w:pPr>
              <w:widowControl/>
              <w:spacing w:before="100" w:beforeAutospacing="1" w:after="100" w:afterAutospacing="1"/>
              <w:jc w:val="left"/>
              <w:rPr>
                <w:rFonts w:ascii="Arial" w:eastAsia="MS PGothic" w:hAnsi="Arial" w:cs="Arial"/>
                <w:sz w:val="22"/>
                <w:szCs w:val="22"/>
              </w:rPr>
            </w:pPr>
            <w:r>
              <w:rPr>
                <w:rFonts w:ascii="Arial" w:eastAsia="MS PGothic" w:hAnsi="Arial" w:cs="Arial"/>
                <w:sz w:val="22"/>
                <w:szCs w:val="22"/>
              </w:rPr>
              <w:t>BBJ1-12K</w:t>
            </w:r>
            <w:r w:rsidR="00D55DEB">
              <w:rPr>
                <w:rFonts w:ascii="Arial" w:eastAsia="MS PGothic" w:hAnsi="Arial" w:cs="Arial"/>
                <w:sz w:val="22"/>
                <w:szCs w:val="22"/>
              </w:rPr>
              <w:t xml:space="preserve">, </w:t>
            </w:r>
            <w:r>
              <w:rPr>
                <w:rFonts w:ascii="Arial" w:eastAsia="MS PGothic" w:hAnsi="Arial" w:cs="Arial"/>
                <w:sz w:val="22"/>
                <w:szCs w:val="22"/>
              </w:rPr>
              <w:t>BBJ2-42K</w:t>
            </w:r>
            <w:r w:rsidR="00D55DEB">
              <w:rPr>
                <w:rFonts w:ascii="Arial" w:eastAsia="MS PGothic" w:hAnsi="Arial" w:cs="Arial"/>
                <w:sz w:val="22"/>
                <w:szCs w:val="22"/>
              </w:rPr>
              <w:t xml:space="preserve"> and TMM-50K</w:t>
            </w:r>
            <w:r>
              <w:rPr>
                <w:rFonts w:ascii="Arial" w:eastAsia="MS PGothic" w:hAnsi="Arial" w:cs="Arial"/>
                <w:sz w:val="22"/>
                <w:szCs w:val="22"/>
              </w:rPr>
              <w:t>:</w:t>
            </w:r>
            <w:r w:rsidR="00D55DEB">
              <w:rPr>
                <w:rFonts w:ascii="Arial" w:eastAsia="MS PGothic" w:hAnsi="Arial" w:cs="Arial"/>
                <w:sz w:val="22"/>
                <w:szCs w:val="22"/>
              </w:rPr>
              <w:t xml:space="preserve"> </w:t>
            </w:r>
            <w:r w:rsidR="00D55DEB" w:rsidRPr="006C0573">
              <w:rPr>
                <w:rFonts w:ascii="Arial" w:eastAsia="MS PGothic" w:hAnsi="Arial" w:cs="Arial"/>
                <w:sz w:val="22"/>
                <w:szCs w:val="22"/>
              </w:rPr>
              <w:t>(1) call rate &lt; 99%, (2) heterozygote count &lt; 5, (3) Hardy–Weinberg-equilibrium P &lt; 1.0 × 10</w:t>
            </w:r>
            <w:r w:rsidR="00D55DEB" w:rsidRPr="00BC2BA1">
              <w:rPr>
                <w:rFonts w:ascii="Arial" w:eastAsia="MS PGothic" w:hAnsi="Arial" w:cs="Arial"/>
                <w:sz w:val="22"/>
                <w:szCs w:val="22"/>
                <w:vertAlign w:val="superscript"/>
              </w:rPr>
              <w:t>-6</w:t>
            </w:r>
          </w:p>
        </w:tc>
      </w:tr>
      <w:tr w:rsidR="006C0573" w:rsidRPr="004D21EE" w14:paraId="3FE12549" w14:textId="77777777" w:rsidTr="00C45007">
        <w:trPr>
          <w:trHeight w:val="372"/>
        </w:trPr>
        <w:tc>
          <w:tcPr>
            <w:tcW w:w="3199" w:type="dxa"/>
            <w:noWrap/>
            <w:hideMark/>
          </w:tcPr>
          <w:p w14:paraId="1BE4EC83" w14:textId="77777777" w:rsidR="006C0573" w:rsidRPr="004D21EE" w:rsidRDefault="006C0573" w:rsidP="006C0573">
            <w:pPr>
              <w:widowControl/>
              <w:spacing w:before="100" w:beforeAutospacing="1" w:after="100" w:afterAutospacing="1"/>
              <w:jc w:val="left"/>
              <w:rPr>
                <w:rFonts w:ascii="Arial" w:eastAsia="MS PGothic" w:hAnsi="Arial" w:cs="Arial"/>
                <w:b/>
                <w:bCs/>
                <w:sz w:val="22"/>
                <w:szCs w:val="22"/>
              </w:rPr>
            </w:pPr>
            <w:r w:rsidRPr="004D21EE">
              <w:rPr>
                <w:rFonts w:ascii="Arial" w:eastAsia="MS PGothic" w:hAnsi="Arial" w:cs="Arial" w:hint="eastAsia"/>
                <w:b/>
                <w:bCs/>
                <w:sz w:val="22"/>
                <w:szCs w:val="22"/>
              </w:rPr>
              <w:t>Phasing and imputation</w:t>
            </w:r>
            <w:r w:rsidRPr="004D21EE">
              <w:rPr>
                <w:rFonts w:ascii="Arial" w:eastAsia="MS PGothic" w:hAnsi="Arial" w:cs="Arial" w:hint="eastAsia"/>
                <w:sz w:val="22"/>
                <w:szCs w:val="22"/>
              </w:rPr>
              <w:t>:</w:t>
            </w:r>
          </w:p>
        </w:tc>
        <w:tc>
          <w:tcPr>
            <w:tcW w:w="6370" w:type="dxa"/>
            <w:hideMark/>
          </w:tcPr>
          <w:p w14:paraId="3852144A" w14:textId="459249D4" w:rsidR="006C0573" w:rsidRPr="004D21EE" w:rsidRDefault="006C0573" w:rsidP="006C0573">
            <w:pPr>
              <w:widowControl/>
              <w:spacing w:before="100" w:beforeAutospacing="1" w:after="100" w:afterAutospacing="1"/>
              <w:jc w:val="left"/>
              <w:rPr>
                <w:rFonts w:ascii="Arial" w:eastAsia="MS PGothic" w:hAnsi="Arial" w:cs="Arial"/>
                <w:sz w:val="22"/>
                <w:szCs w:val="22"/>
              </w:rPr>
            </w:pPr>
            <w:r w:rsidRPr="006C0573">
              <w:rPr>
                <w:rFonts w:ascii="Arial" w:eastAsia="MS PGothic" w:hAnsi="Arial" w:cs="Arial"/>
                <w:sz w:val="22"/>
                <w:szCs w:val="22"/>
              </w:rPr>
              <w:t xml:space="preserve">Eagle2 </w:t>
            </w:r>
            <w:r w:rsidRPr="00F04F09">
              <w:rPr>
                <w:rFonts w:ascii="Arial" w:eastAsia="MS PGothic" w:hAnsi="Arial" w:cs="Arial"/>
                <w:sz w:val="22"/>
                <w:szCs w:val="22"/>
              </w:rPr>
              <w:t xml:space="preserve">and </w:t>
            </w:r>
            <w:r w:rsidRPr="006C0573">
              <w:rPr>
                <w:rFonts w:ascii="Arial" w:eastAsia="MS PGothic" w:hAnsi="Arial" w:cs="Arial"/>
                <w:sz w:val="22"/>
                <w:szCs w:val="22"/>
              </w:rPr>
              <w:t xml:space="preserve">Minimac4 </w:t>
            </w:r>
            <w:r w:rsidRPr="00F04F09">
              <w:rPr>
                <w:rFonts w:ascii="Arial" w:eastAsia="MS PGothic" w:hAnsi="Arial" w:cs="Arial"/>
                <w:sz w:val="22"/>
                <w:szCs w:val="22"/>
              </w:rPr>
              <w:t>software</w:t>
            </w:r>
          </w:p>
        </w:tc>
      </w:tr>
      <w:tr w:rsidR="006C0573" w:rsidRPr="004D21EE" w14:paraId="7FD64171" w14:textId="77777777" w:rsidTr="00C45007">
        <w:trPr>
          <w:trHeight w:val="745"/>
        </w:trPr>
        <w:tc>
          <w:tcPr>
            <w:tcW w:w="3199" w:type="dxa"/>
            <w:noWrap/>
            <w:hideMark/>
          </w:tcPr>
          <w:p w14:paraId="3B604985" w14:textId="77777777" w:rsidR="006C0573" w:rsidRPr="004D21EE" w:rsidRDefault="006C0573" w:rsidP="006C0573">
            <w:pPr>
              <w:widowControl/>
              <w:spacing w:before="100" w:beforeAutospacing="1" w:after="100" w:afterAutospacing="1"/>
              <w:jc w:val="left"/>
              <w:rPr>
                <w:rFonts w:ascii="Arial" w:eastAsia="MS PGothic" w:hAnsi="Arial" w:cs="Arial"/>
                <w:b/>
                <w:bCs/>
                <w:sz w:val="22"/>
                <w:szCs w:val="22"/>
              </w:rPr>
            </w:pPr>
            <w:r w:rsidRPr="004D21EE">
              <w:rPr>
                <w:rFonts w:ascii="Arial" w:eastAsia="MS PGothic" w:hAnsi="Arial" w:cs="Arial" w:hint="eastAsia"/>
                <w:b/>
                <w:bCs/>
                <w:sz w:val="22"/>
                <w:szCs w:val="22"/>
              </w:rPr>
              <w:t>Imputation reference</w:t>
            </w:r>
            <w:r w:rsidRPr="004D21EE">
              <w:rPr>
                <w:rFonts w:ascii="Arial" w:eastAsia="MS PGothic" w:hAnsi="Arial" w:cs="Arial" w:hint="eastAsia"/>
                <w:sz w:val="22"/>
                <w:szCs w:val="22"/>
              </w:rPr>
              <w:t>:</w:t>
            </w:r>
          </w:p>
        </w:tc>
        <w:tc>
          <w:tcPr>
            <w:tcW w:w="6370" w:type="dxa"/>
            <w:hideMark/>
          </w:tcPr>
          <w:p w14:paraId="77F151A6" w14:textId="7FC8502D" w:rsidR="006C0573" w:rsidRPr="004D21EE" w:rsidRDefault="006C0573" w:rsidP="006C0573">
            <w:pPr>
              <w:widowControl/>
              <w:spacing w:before="100" w:beforeAutospacing="1" w:after="100" w:afterAutospacing="1"/>
              <w:jc w:val="left"/>
              <w:rPr>
                <w:rFonts w:ascii="Arial" w:eastAsia="MS PGothic" w:hAnsi="Arial" w:cs="Arial"/>
                <w:sz w:val="22"/>
                <w:szCs w:val="22"/>
              </w:rPr>
            </w:pPr>
            <w:r w:rsidRPr="00F04F09">
              <w:rPr>
                <w:rFonts w:ascii="Arial" w:eastAsia="MS PGothic" w:hAnsi="Arial" w:cs="Arial"/>
                <w:sz w:val="22"/>
                <w:szCs w:val="22"/>
              </w:rPr>
              <w:t xml:space="preserve">1KGP p3v5 ALL </w:t>
            </w:r>
          </w:p>
        </w:tc>
      </w:tr>
      <w:tr w:rsidR="006C0573" w:rsidRPr="004D21EE" w14:paraId="05A19226" w14:textId="77777777" w:rsidTr="00C45007">
        <w:trPr>
          <w:trHeight w:val="745"/>
        </w:trPr>
        <w:tc>
          <w:tcPr>
            <w:tcW w:w="3199" w:type="dxa"/>
            <w:noWrap/>
            <w:hideMark/>
          </w:tcPr>
          <w:p w14:paraId="59997ADE" w14:textId="77777777" w:rsidR="006C0573" w:rsidRPr="004D21EE" w:rsidRDefault="006C0573" w:rsidP="006C0573">
            <w:pPr>
              <w:widowControl/>
              <w:spacing w:before="100" w:beforeAutospacing="1" w:after="100" w:afterAutospacing="1"/>
              <w:jc w:val="left"/>
              <w:rPr>
                <w:rFonts w:ascii="Arial" w:eastAsia="MS PGothic" w:hAnsi="Arial" w:cs="Arial"/>
                <w:b/>
                <w:bCs/>
                <w:sz w:val="22"/>
                <w:szCs w:val="22"/>
              </w:rPr>
            </w:pPr>
            <w:r w:rsidRPr="004D21EE">
              <w:rPr>
                <w:rFonts w:ascii="Arial" w:eastAsia="MS PGothic" w:hAnsi="Arial" w:cs="Arial" w:hint="eastAsia"/>
                <w:b/>
                <w:bCs/>
                <w:sz w:val="22"/>
                <w:szCs w:val="22"/>
              </w:rPr>
              <w:t>Post-imputation QC</w:t>
            </w:r>
            <w:r w:rsidRPr="004D21EE">
              <w:rPr>
                <w:rFonts w:ascii="Arial" w:eastAsia="MS PGothic" w:hAnsi="Arial" w:cs="Arial" w:hint="eastAsia"/>
                <w:sz w:val="22"/>
                <w:szCs w:val="22"/>
              </w:rPr>
              <w:t>:</w:t>
            </w:r>
          </w:p>
        </w:tc>
        <w:tc>
          <w:tcPr>
            <w:tcW w:w="6370" w:type="dxa"/>
            <w:hideMark/>
          </w:tcPr>
          <w:p w14:paraId="700B895C" w14:textId="7F3B0463" w:rsidR="006C0573" w:rsidRPr="004D21EE" w:rsidRDefault="006C0573" w:rsidP="006C0573">
            <w:pPr>
              <w:widowControl/>
              <w:spacing w:before="100" w:beforeAutospacing="1" w:after="100" w:afterAutospacing="1"/>
              <w:jc w:val="left"/>
              <w:rPr>
                <w:rFonts w:ascii="Arial" w:eastAsia="MS PGothic" w:hAnsi="Arial" w:cs="Arial"/>
                <w:sz w:val="22"/>
                <w:szCs w:val="22"/>
              </w:rPr>
            </w:pPr>
            <w:r w:rsidRPr="00F04F09">
              <w:rPr>
                <w:rFonts w:ascii="Arial" w:eastAsia="MS PGothic" w:hAnsi="Arial" w:cs="Arial"/>
                <w:sz w:val="22"/>
                <w:szCs w:val="22"/>
              </w:rPr>
              <w:t>We here report results of imputed variants with Rsq &gt; 0.</w:t>
            </w:r>
            <w:r>
              <w:rPr>
                <w:rFonts w:ascii="Arial" w:eastAsia="MS PGothic" w:hAnsi="Arial" w:cs="Arial"/>
                <w:sz w:val="22"/>
                <w:szCs w:val="22"/>
              </w:rPr>
              <w:t>3 and MAC&gt;20</w:t>
            </w:r>
            <w:r w:rsidRPr="00F04F09">
              <w:rPr>
                <w:rFonts w:ascii="Arial" w:eastAsia="MS PGothic" w:hAnsi="Arial" w:cs="Arial"/>
                <w:sz w:val="22"/>
                <w:szCs w:val="22"/>
              </w:rPr>
              <w:t>.</w:t>
            </w:r>
          </w:p>
        </w:tc>
      </w:tr>
      <w:tr w:rsidR="006C0573" w:rsidRPr="004D21EE" w14:paraId="2F31920A" w14:textId="77777777" w:rsidTr="00C45007">
        <w:trPr>
          <w:trHeight w:val="1118"/>
        </w:trPr>
        <w:tc>
          <w:tcPr>
            <w:tcW w:w="3199" w:type="dxa"/>
            <w:noWrap/>
            <w:hideMark/>
          </w:tcPr>
          <w:p w14:paraId="22707BDF" w14:textId="77777777" w:rsidR="006C0573" w:rsidRPr="004D21EE" w:rsidRDefault="006C0573" w:rsidP="006C0573">
            <w:pPr>
              <w:widowControl/>
              <w:spacing w:before="100" w:beforeAutospacing="1" w:after="100" w:afterAutospacing="1"/>
              <w:jc w:val="left"/>
              <w:rPr>
                <w:rFonts w:ascii="Arial" w:eastAsia="MS PGothic" w:hAnsi="Arial" w:cs="Arial"/>
                <w:b/>
                <w:bCs/>
                <w:sz w:val="22"/>
                <w:szCs w:val="22"/>
              </w:rPr>
            </w:pPr>
            <w:r w:rsidRPr="004D21EE">
              <w:rPr>
                <w:rFonts w:ascii="Arial" w:eastAsia="MS PGothic" w:hAnsi="Arial" w:cs="Arial" w:hint="eastAsia"/>
                <w:b/>
                <w:bCs/>
                <w:sz w:val="22"/>
                <w:szCs w:val="22"/>
              </w:rPr>
              <w:t>Association test</w:t>
            </w:r>
            <w:r w:rsidRPr="004D21EE">
              <w:rPr>
                <w:rFonts w:ascii="Arial" w:eastAsia="MS PGothic" w:hAnsi="Arial" w:cs="Arial" w:hint="eastAsia"/>
                <w:sz w:val="22"/>
                <w:szCs w:val="22"/>
              </w:rPr>
              <w:t>:</w:t>
            </w:r>
          </w:p>
        </w:tc>
        <w:tc>
          <w:tcPr>
            <w:tcW w:w="6370" w:type="dxa"/>
            <w:hideMark/>
          </w:tcPr>
          <w:p w14:paraId="504CD91A" w14:textId="1573EA43" w:rsidR="006C0573" w:rsidRPr="004D21EE" w:rsidRDefault="006C0573" w:rsidP="006C0573">
            <w:pPr>
              <w:widowControl/>
              <w:spacing w:before="100" w:beforeAutospacing="1" w:after="100" w:afterAutospacing="1"/>
              <w:jc w:val="left"/>
              <w:rPr>
                <w:rFonts w:ascii="Arial" w:eastAsia="MS PGothic" w:hAnsi="Arial" w:cs="Arial"/>
                <w:sz w:val="22"/>
                <w:szCs w:val="22"/>
              </w:rPr>
            </w:pPr>
            <w:r w:rsidRPr="00F04F09">
              <w:rPr>
                <w:rFonts w:ascii="Arial" w:eastAsia="MS PGothic" w:hAnsi="Arial" w:cs="Arial"/>
                <w:sz w:val="22"/>
                <w:szCs w:val="22"/>
              </w:rPr>
              <w:t>SAIGE software was used with age,</w:t>
            </w:r>
            <w:r w:rsidRPr="00F04F09">
              <w:rPr>
                <w:rFonts w:ascii="Arial" w:eastAsia="MS PGothic" w:hAnsi="Arial" w:cs="Arial"/>
                <w:sz w:val="22"/>
                <w:szCs w:val="22"/>
              </w:rPr>
              <w:t xml:space="preserve">　</w:t>
            </w:r>
            <w:r w:rsidRPr="00F04F09">
              <w:rPr>
                <w:rFonts w:ascii="Arial" w:eastAsia="MS PGothic" w:hAnsi="Arial" w:cs="Arial"/>
                <w:sz w:val="22"/>
                <w:szCs w:val="22"/>
              </w:rPr>
              <w:t xml:space="preserve">sex, and top </w:t>
            </w:r>
            <w:r>
              <w:rPr>
                <w:rFonts w:ascii="Arial" w:eastAsia="MS PGothic" w:hAnsi="Arial" w:cs="Arial"/>
                <w:sz w:val="22"/>
                <w:szCs w:val="22"/>
              </w:rPr>
              <w:t>10</w:t>
            </w:r>
            <w:r w:rsidRPr="00F04F09">
              <w:rPr>
                <w:rFonts w:ascii="Arial" w:eastAsia="MS PGothic" w:hAnsi="Arial" w:cs="Arial"/>
                <w:sz w:val="22"/>
                <w:szCs w:val="22"/>
              </w:rPr>
              <w:t xml:space="preserve"> principal components as covariates. </w:t>
            </w:r>
            <w:r w:rsidR="00C30B58">
              <w:rPr>
                <w:rFonts w:ascii="Arial" w:eastAsia="MS PGothic" w:hAnsi="Arial" w:cs="Arial"/>
                <w:szCs w:val="22"/>
              </w:rPr>
              <w:t>L</w:t>
            </w:r>
            <w:r w:rsidR="00C30B58">
              <w:rPr>
                <w:rFonts w:ascii="Roboto" w:hAnsi="Roboto"/>
                <w:spacing w:val="2"/>
                <w:szCs w:val="21"/>
              </w:rPr>
              <w:t>eave-one-chromosome-out (LOCO) was applied.</w:t>
            </w:r>
          </w:p>
        </w:tc>
      </w:tr>
      <w:tr w:rsidR="00E55F70" w:rsidRPr="004D21EE" w14:paraId="3F37C2F1" w14:textId="77777777" w:rsidTr="00C45007">
        <w:trPr>
          <w:trHeight w:val="1118"/>
        </w:trPr>
        <w:tc>
          <w:tcPr>
            <w:tcW w:w="3199" w:type="dxa"/>
            <w:noWrap/>
            <w:hideMark/>
          </w:tcPr>
          <w:p w14:paraId="1BBC4A13" w14:textId="77777777" w:rsidR="00E55F70" w:rsidRPr="004D21EE" w:rsidRDefault="00E55F70" w:rsidP="00C45007">
            <w:pPr>
              <w:widowControl/>
              <w:spacing w:before="100" w:beforeAutospacing="1" w:after="100" w:afterAutospacing="1"/>
              <w:jc w:val="left"/>
              <w:rPr>
                <w:rFonts w:ascii="Arial" w:eastAsia="MS PGothic" w:hAnsi="Arial" w:cs="Arial"/>
                <w:b/>
                <w:bCs/>
                <w:sz w:val="22"/>
                <w:szCs w:val="22"/>
              </w:rPr>
            </w:pPr>
            <w:r w:rsidRPr="004D21EE">
              <w:rPr>
                <w:rFonts w:ascii="Arial" w:eastAsia="MS PGothic" w:hAnsi="Arial" w:cs="Arial" w:hint="eastAsia"/>
                <w:b/>
                <w:bCs/>
                <w:sz w:val="22"/>
                <w:szCs w:val="22"/>
              </w:rPr>
              <w:t>Meta-analysis:</w:t>
            </w:r>
          </w:p>
        </w:tc>
        <w:tc>
          <w:tcPr>
            <w:tcW w:w="6370" w:type="dxa"/>
            <w:hideMark/>
          </w:tcPr>
          <w:p w14:paraId="21727679" w14:textId="4A4EF496" w:rsidR="00E55F70" w:rsidRPr="004D21EE" w:rsidRDefault="006C0573" w:rsidP="00C45007">
            <w:pPr>
              <w:widowControl/>
              <w:spacing w:before="100" w:beforeAutospacing="1" w:after="100" w:afterAutospacing="1"/>
              <w:jc w:val="left"/>
              <w:rPr>
                <w:rFonts w:ascii="Arial" w:eastAsia="MS PGothic" w:hAnsi="Arial" w:cs="Arial"/>
                <w:sz w:val="22"/>
                <w:szCs w:val="22"/>
              </w:rPr>
            </w:pPr>
            <w:r>
              <w:rPr>
                <w:rFonts w:ascii="Arial" w:eastAsia="MS PGothic" w:hAnsi="Arial" w:cs="Arial"/>
                <w:sz w:val="22"/>
                <w:szCs w:val="22"/>
              </w:rPr>
              <w:t>METAL was used to perform fixed-effect inverse variance weighted (IVW) meta-analysis.</w:t>
            </w:r>
          </w:p>
        </w:tc>
      </w:tr>
    </w:tbl>
    <w:p w14:paraId="7AD4B065" w14:textId="77777777" w:rsidR="00E55F70" w:rsidRPr="00F04F09" w:rsidRDefault="00E55F70" w:rsidP="00E55F70">
      <w:pPr>
        <w:widowControl/>
        <w:spacing w:before="100" w:beforeAutospacing="1" w:after="100" w:afterAutospacing="1"/>
        <w:jc w:val="left"/>
        <w:rPr>
          <w:rFonts w:ascii="Arial" w:eastAsia="MS PGothic" w:hAnsi="Arial" w:cs="Arial"/>
          <w:sz w:val="36"/>
          <w:szCs w:val="36"/>
        </w:rPr>
      </w:pPr>
    </w:p>
    <w:p w14:paraId="4C801E0F" w14:textId="0E2FC5E8" w:rsidR="00E55F70" w:rsidRPr="004D21EE" w:rsidRDefault="00E55F70" w:rsidP="00E55F70">
      <w:pPr>
        <w:widowControl/>
        <w:spacing w:before="100" w:beforeAutospacing="1" w:after="100" w:afterAutospacing="1"/>
        <w:jc w:val="left"/>
        <w:rPr>
          <w:rFonts w:ascii="Arial" w:eastAsia="MS PGothic" w:hAnsi="Arial" w:cs="Arial"/>
          <w:b/>
          <w:bCs/>
          <w:sz w:val="22"/>
          <w:szCs w:val="22"/>
        </w:rPr>
      </w:pPr>
      <w:r w:rsidRPr="00F04F09">
        <w:rPr>
          <w:rFonts w:ascii="Arial" w:eastAsia="Yu Gothic" w:hAnsi="Arial" w:cs="Arial"/>
          <w:b/>
          <w:bCs/>
          <w:color w:val="000000"/>
          <w:kern w:val="0"/>
          <w:sz w:val="22"/>
          <w:szCs w:val="22"/>
        </w:rPr>
        <w:t xml:space="preserve">GWAS summary statistics of </w:t>
      </w:r>
      <w:r w:rsidRPr="00E55F70">
        <w:rPr>
          <w:rFonts w:ascii="Arial" w:eastAsia="Yu Gothic" w:hAnsi="Arial" w:cs="Arial" w:hint="eastAsia"/>
          <w:b/>
          <w:bCs/>
          <w:color w:val="000000"/>
          <w:kern w:val="0"/>
          <w:sz w:val="22"/>
          <w:szCs w:val="22"/>
        </w:rPr>
        <w:t>PUD</w:t>
      </w:r>
      <w:r>
        <w:rPr>
          <w:rFonts w:ascii="Arial" w:eastAsia="Yu Gothic" w:hAnsi="Arial" w:cs="Arial"/>
          <w:b/>
          <w:bCs/>
          <w:color w:val="000000"/>
          <w:kern w:val="0"/>
          <w:sz w:val="22"/>
          <w:szCs w:val="22"/>
        </w:rPr>
        <w:t xml:space="preserve"> and its subtypes in Biobank Japan, Tohoku Medical Megabank, FinnGen and UKB (BBJ1-180K, BBJ1-12K, BBJ2-42K, TMM-50K, FinnGen and UKB)</w:t>
      </w:r>
      <w:r w:rsidRPr="004D21EE">
        <w:rPr>
          <w:rFonts w:ascii="Arial" w:eastAsia="Yu Gothic" w:hAnsi="Arial" w:cs="Arial"/>
          <w:b/>
          <w:bCs/>
          <w:color w:val="000000"/>
          <w:kern w:val="0"/>
          <w:sz w:val="22"/>
          <w:szCs w:val="22"/>
        </w:rPr>
        <w:t>.</w:t>
      </w:r>
    </w:p>
    <w:p w14:paraId="6A0DF997" w14:textId="77777777" w:rsidR="00E55F70" w:rsidRPr="004D21EE" w:rsidRDefault="00E55F70" w:rsidP="00E55F70">
      <w:pPr>
        <w:widowControl/>
        <w:spacing w:before="100" w:beforeAutospacing="1" w:after="100" w:afterAutospacing="1"/>
        <w:jc w:val="left"/>
        <w:rPr>
          <w:rFonts w:ascii="Arial" w:eastAsia="MS PGothic" w:hAnsi="Arial" w:cs="Arial"/>
          <w:sz w:val="22"/>
          <w:szCs w:val="22"/>
        </w:rPr>
      </w:pPr>
      <w:r w:rsidRPr="004D21EE">
        <w:rPr>
          <w:rFonts w:ascii="Arial" w:eastAsia="MS PGothic" w:hAnsi="Arial" w:cs="Arial"/>
          <w:sz w:val="22"/>
          <w:szCs w:val="22"/>
        </w:rPr>
        <w:t>Here, we provide summary statistics of the cross-population and multi-trait meta-analysis result of BioBank Japan and UK Biobank.</w:t>
      </w:r>
    </w:p>
    <w:tbl>
      <w:tblPr>
        <w:tblStyle w:val="a5"/>
        <w:tblW w:w="9655" w:type="dxa"/>
        <w:tblLook w:val="04A0" w:firstRow="1" w:lastRow="0" w:firstColumn="1" w:lastColumn="0" w:noHBand="0" w:noVBand="1"/>
      </w:tblPr>
      <w:tblGrid>
        <w:gridCol w:w="3228"/>
        <w:gridCol w:w="6427"/>
      </w:tblGrid>
      <w:tr w:rsidR="00E55F70" w:rsidRPr="004D21EE" w14:paraId="3F3B38A3" w14:textId="77777777" w:rsidTr="00C45007">
        <w:trPr>
          <w:trHeight w:val="1494"/>
        </w:trPr>
        <w:tc>
          <w:tcPr>
            <w:tcW w:w="3228" w:type="dxa"/>
            <w:noWrap/>
            <w:hideMark/>
          </w:tcPr>
          <w:p w14:paraId="352D1562" w14:textId="77777777" w:rsidR="00E55F70" w:rsidRPr="004D21EE" w:rsidRDefault="00E55F70" w:rsidP="00C45007">
            <w:pPr>
              <w:widowControl/>
              <w:spacing w:before="100" w:beforeAutospacing="1" w:after="100" w:afterAutospacing="1"/>
              <w:jc w:val="left"/>
              <w:rPr>
                <w:rFonts w:ascii="Arial" w:eastAsia="MS PGothic" w:hAnsi="Arial" w:cs="Arial"/>
                <w:b/>
                <w:bCs/>
                <w:sz w:val="22"/>
                <w:szCs w:val="22"/>
              </w:rPr>
            </w:pPr>
            <w:r w:rsidRPr="004D21EE">
              <w:rPr>
                <w:rFonts w:ascii="Arial" w:eastAsia="MS PGothic" w:hAnsi="Arial" w:cs="Arial" w:hint="eastAsia"/>
                <w:b/>
                <w:bCs/>
                <w:sz w:val="22"/>
                <w:szCs w:val="22"/>
              </w:rPr>
              <w:lastRenderedPageBreak/>
              <w:t>Genotyping array</w:t>
            </w:r>
            <w:r w:rsidRPr="004D21EE">
              <w:rPr>
                <w:rFonts w:ascii="Arial" w:eastAsia="MS PGothic" w:hAnsi="Arial" w:cs="Arial" w:hint="eastAsia"/>
                <w:sz w:val="22"/>
                <w:szCs w:val="22"/>
              </w:rPr>
              <w:t>:</w:t>
            </w:r>
          </w:p>
        </w:tc>
        <w:tc>
          <w:tcPr>
            <w:tcW w:w="6427" w:type="dxa"/>
            <w:hideMark/>
          </w:tcPr>
          <w:p w14:paraId="25807605" w14:textId="77777777" w:rsidR="006C0573" w:rsidRPr="00793939" w:rsidRDefault="006C0573" w:rsidP="00793939">
            <w:pPr>
              <w:widowControl/>
              <w:spacing w:before="100" w:beforeAutospacing="1" w:after="100" w:afterAutospacing="1"/>
              <w:jc w:val="left"/>
              <w:rPr>
                <w:rFonts w:ascii="Arial" w:eastAsia="MS PGothic" w:hAnsi="Arial" w:cs="Arial"/>
                <w:sz w:val="22"/>
                <w:szCs w:val="22"/>
              </w:rPr>
            </w:pPr>
            <w:r w:rsidRPr="00793939">
              <w:rPr>
                <w:rFonts w:ascii="Arial" w:eastAsia="MS PGothic" w:hAnsi="Arial" w:cs="Arial"/>
                <w:sz w:val="22"/>
                <w:szCs w:val="22"/>
              </w:rPr>
              <w:t>BBJ1-180K: The Illumina HumanOmniExpressExome BeadChip or a combination of the Illumina HumanOmniExpress and HumanExome BeadChips.</w:t>
            </w:r>
          </w:p>
          <w:p w14:paraId="4C3C67B2" w14:textId="49E781C1" w:rsidR="006C0573" w:rsidRPr="00793939" w:rsidRDefault="006C0573" w:rsidP="00793939">
            <w:pPr>
              <w:widowControl/>
              <w:spacing w:before="100" w:beforeAutospacing="1" w:after="100" w:afterAutospacing="1"/>
              <w:jc w:val="left"/>
              <w:rPr>
                <w:rFonts w:ascii="Arial" w:eastAsia="MS PGothic" w:hAnsi="Arial" w:cs="Arial"/>
                <w:sz w:val="22"/>
                <w:szCs w:val="22"/>
              </w:rPr>
            </w:pPr>
            <w:r w:rsidRPr="00793939">
              <w:rPr>
                <w:rFonts w:ascii="Arial" w:eastAsia="MS PGothic" w:hAnsi="Arial" w:cs="Arial"/>
                <w:sz w:val="22"/>
                <w:szCs w:val="22"/>
              </w:rPr>
              <w:t xml:space="preserve">BBJ1-12k and BBJ2-42K: </w:t>
            </w:r>
            <w:r w:rsidR="00532629" w:rsidRPr="00F04F09">
              <w:rPr>
                <w:rFonts w:ascii="Arial" w:eastAsia="MS PGothic" w:hAnsi="Arial" w:cs="Arial"/>
                <w:sz w:val="22"/>
                <w:szCs w:val="22"/>
              </w:rPr>
              <w:t>The Illumina</w:t>
            </w:r>
            <w:r w:rsidR="00532629" w:rsidRPr="00793939">
              <w:rPr>
                <w:rFonts w:ascii="Arial" w:eastAsia="MS PGothic" w:hAnsi="Arial" w:cs="Arial"/>
                <w:sz w:val="22"/>
                <w:szCs w:val="22"/>
              </w:rPr>
              <w:t xml:space="preserve"> </w:t>
            </w:r>
            <w:r w:rsidRPr="00793939">
              <w:rPr>
                <w:rFonts w:ascii="Arial" w:eastAsia="MS PGothic" w:hAnsi="Arial" w:cs="Arial"/>
                <w:sz w:val="22"/>
                <w:szCs w:val="22"/>
              </w:rPr>
              <w:t>Infinium Asian Screening Array BeadChips</w:t>
            </w:r>
          </w:p>
          <w:p w14:paraId="79095E55" w14:textId="4462F540" w:rsidR="006C0573" w:rsidRPr="00793939" w:rsidRDefault="006C0573" w:rsidP="00793939">
            <w:pPr>
              <w:widowControl/>
              <w:spacing w:before="100" w:beforeAutospacing="1" w:after="100" w:afterAutospacing="1"/>
              <w:jc w:val="left"/>
              <w:rPr>
                <w:rFonts w:ascii="Arial" w:eastAsia="MS PGothic" w:hAnsi="Arial" w:cs="Arial"/>
                <w:sz w:val="22"/>
                <w:szCs w:val="22"/>
              </w:rPr>
            </w:pPr>
            <w:r w:rsidRPr="00793939">
              <w:rPr>
                <w:rFonts w:ascii="Arial" w:eastAsia="MS PGothic" w:hAnsi="Arial" w:cs="Arial"/>
                <w:sz w:val="22"/>
                <w:szCs w:val="22"/>
              </w:rPr>
              <w:t>TMM-50K: Axiom Japonica Array JPAv2 (Thermo Fisher Scientific, MA, USA)</w:t>
            </w:r>
          </w:p>
          <w:p w14:paraId="1D9A304A" w14:textId="2007DE0A" w:rsidR="006C0573" w:rsidRPr="00793939" w:rsidRDefault="00793939" w:rsidP="00793939">
            <w:pPr>
              <w:widowControl/>
              <w:spacing w:before="100" w:beforeAutospacing="1" w:after="100" w:afterAutospacing="1"/>
              <w:jc w:val="left"/>
              <w:rPr>
                <w:rFonts w:ascii="Arial" w:eastAsia="MS PGothic" w:hAnsi="Arial" w:cs="Arial"/>
                <w:sz w:val="22"/>
                <w:szCs w:val="22"/>
              </w:rPr>
            </w:pPr>
            <w:r>
              <w:rPr>
                <w:rFonts w:ascii="Arial" w:eastAsia="MS PGothic" w:hAnsi="Arial" w:cs="Arial"/>
                <w:sz w:val="22"/>
                <w:szCs w:val="22"/>
              </w:rPr>
              <w:t xml:space="preserve">For datasets from UKB and FinnGen, the </w:t>
            </w:r>
            <w:r w:rsidR="0023128B">
              <w:rPr>
                <w:rFonts w:ascii="Arial" w:eastAsia="MS PGothic" w:hAnsi="Arial" w:cs="Arial"/>
                <w:sz w:val="22"/>
                <w:szCs w:val="22"/>
              </w:rPr>
              <w:t>genotyping arrays</w:t>
            </w:r>
            <w:r>
              <w:rPr>
                <w:rFonts w:ascii="Arial" w:eastAsia="MS PGothic" w:hAnsi="Arial" w:cs="Arial"/>
                <w:sz w:val="22"/>
                <w:szCs w:val="22"/>
              </w:rPr>
              <w:t xml:space="preserve"> were described in </w:t>
            </w:r>
            <w:r w:rsidRPr="00BC2BA1">
              <w:rPr>
                <w:rFonts w:ascii="Arial" w:eastAsia="MS PGothic" w:hAnsi="Arial" w:cs="Arial"/>
                <w:sz w:val="22"/>
                <w:szCs w:val="22"/>
              </w:rPr>
              <w:t>PMID: 33608531</w:t>
            </w:r>
            <w:r>
              <w:rPr>
                <w:rFonts w:ascii="Arial" w:eastAsia="MS PGothic" w:hAnsi="Arial" w:cs="Arial"/>
                <w:sz w:val="22"/>
                <w:szCs w:val="22"/>
              </w:rPr>
              <w:t xml:space="preserve">, </w:t>
            </w:r>
            <w:r w:rsidRPr="00BC2BA1">
              <w:rPr>
                <w:rFonts w:ascii="Arial" w:eastAsia="MS PGothic" w:hAnsi="Arial" w:cs="Arial"/>
                <w:sz w:val="22"/>
                <w:szCs w:val="22"/>
              </w:rPr>
              <w:t>PMID: 30104761</w:t>
            </w:r>
            <w:r>
              <w:rPr>
                <w:rFonts w:ascii="Arial" w:eastAsia="MS PGothic" w:hAnsi="Arial" w:cs="Arial"/>
                <w:sz w:val="22"/>
                <w:szCs w:val="22"/>
              </w:rPr>
              <w:t xml:space="preserve"> and </w:t>
            </w:r>
            <w:r w:rsidRPr="00BC2BA1">
              <w:rPr>
                <w:rFonts w:ascii="Arial" w:eastAsia="MS PGothic" w:hAnsi="Arial" w:cs="Arial"/>
                <w:sz w:val="22"/>
                <w:szCs w:val="22"/>
              </w:rPr>
              <w:t>PMID: 36653562</w:t>
            </w:r>
            <w:r>
              <w:rPr>
                <w:rFonts w:ascii="Arial" w:eastAsia="MS PGothic" w:hAnsi="Arial" w:cs="Arial"/>
                <w:sz w:val="22"/>
                <w:szCs w:val="22"/>
              </w:rPr>
              <w:t>.</w:t>
            </w:r>
          </w:p>
        </w:tc>
      </w:tr>
      <w:tr w:rsidR="00BC2BA1" w:rsidRPr="004D21EE" w14:paraId="75E60ABB" w14:textId="77777777" w:rsidTr="00C45007">
        <w:trPr>
          <w:trHeight w:val="1494"/>
        </w:trPr>
        <w:tc>
          <w:tcPr>
            <w:tcW w:w="3228" w:type="dxa"/>
            <w:noWrap/>
            <w:hideMark/>
          </w:tcPr>
          <w:p w14:paraId="5DF89011" w14:textId="77777777" w:rsidR="00BC2BA1" w:rsidRPr="004D21EE" w:rsidRDefault="00BC2BA1" w:rsidP="00BC2BA1">
            <w:pPr>
              <w:widowControl/>
              <w:spacing w:before="100" w:beforeAutospacing="1" w:after="100" w:afterAutospacing="1"/>
              <w:jc w:val="left"/>
              <w:rPr>
                <w:rFonts w:ascii="Arial" w:eastAsia="MS PGothic" w:hAnsi="Arial" w:cs="Arial"/>
                <w:b/>
                <w:bCs/>
                <w:sz w:val="22"/>
                <w:szCs w:val="22"/>
              </w:rPr>
            </w:pPr>
            <w:r w:rsidRPr="004D21EE">
              <w:rPr>
                <w:rFonts w:ascii="Arial" w:eastAsia="MS PGothic" w:hAnsi="Arial" w:cs="Arial" w:hint="eastAsia"/>
                <w:b/>
                <w:bCs/>
                <w:sz w:val="22"/>
                <w:szCs w:val="22"/>
              </w:rPr>
              <w:t>Sample QC</w:t>
            </w:r>
            <w:r w:rsidRPr="004D21EE">
              <w:rPr>
                <w:rFonts w:ascii="Arial" w:eastAsia="MS PGothic" w:hAnsi="Arial" w:cs="Arial" w:hint="eastAsia"/>
                <w:sz w:val="22"/>
                <w:szCs w:val="22"/>
              </w:rPr>
              <w:t>:</w:t>
            </w:r>
          </w:p>
        </w:tc>
        <w:tc>
          <w:tcPr>
            <w:tcW w:w="6427" w:type="dxa"/>
            <w:hideMark/>
          </w:tcPr>
          <w:p w14:paraId="027DEE1C" w14:textId="2FE92572" w:rsidR="00737D50" w:rsidRDefault="00737D50" w:rsidP="00737D50">
            <w:pPr>
              <w:widowControl/>
              <w:spacing w:before="100" w:beforeAutospacing="1" w:after="100" w:afterAutospacing="1"/>
              <w:jc w:val="left"/>
              <w:rPr>
                <w:rFonts w:ascii="Arial" w:eastAsia="MS PGothic" w:hAnsi="Arial" w:cs="Arial"/>
                <w:sz w:val="22"/>
                <w:szCs w:val="22"/>
              </w:rPr>
            </w:pPr>
            <w:r>
              <w:rPr>
                <w:rFonts w:ascii="Arial" w:eastAsia="MS PGothic" w:hAnsi="Arial" w:cs="Arial"/>
                <w:sz w:val="22"/>
                <w:szCs w:val="22"/>
              </w:rPr>
              <w:t xml:space="preserve">BBJ1-180K: </w:t>
            </w:r>
            <w:r w:rsidRPr="00F04F09">
              <w:rPr>
                <w:rFonts w:ascii="Arial" w:eastAsia="MS PGothic" w:hAnsi="Arial" w:cs="Arial"/>
                <w:sz w:val="22"/>
                <w:szCs w:val="22"/>
              </w:rPr>
              <w:t>We excluded samples with low genotyping call rates (call rate &lt; 98%)</w:t>
            </w:r>
            <w:r>
              <w:rPr>
                <w:rFonts w:ascii="Arial" w:hAnsi="Arial" w:cs="Arial" w:hint="eastAsia"/>
                <w:sz w:val="22"/>
                <w:szCs w:val="22"/>
                <w:lang w:eastAsia="zh-CN"/>
              </w:rPr>
              <w:t>,</w:t>
            </w:r>
            <w:r>
              <w:rPr>
                <w:rFonts w:ascii="Arial" w:hAnsi="Arial" w:cs="Arial"/>
                <w:sz w:val="22"/>
                <w:szCs w:val="22"/>
                <w:lang w:eastAsia="zh-CN"/>
              </w:rPr>
              <w:t xml:space="preserve"> </w:t>
            </w:r>
            <w:r w:rsidRPr="00F04F09">
              <w:rPr>
                <w:rFonts w:ascii="Arial" w:eastAsia="MS PGothic" w:hAnsi="Arial" w:cs="Arial"/>
                <w:sz w:val="22"/>
                <w:szCs w:val="22"/>
              </w:rPr>
              <w:t>samples of the estimated East Asian ancestry using PCA</w:t>
            </w:r>
            <w:r>
              <w:rPr>
                <w:rFonts w:ascii="Arial" w:eastAsia="MS PGothic" w:hAnsi="Arial" w:cs="Arial"/>
                <w:sz w:val="22"/>
                <w:szCs w:val="22"/>
              </w:rPr>
              <w:t>, and</w:t>
            </w:r>
            <w:r w:rsidRPr="00F04F09">
              <w:rPr>
                <w:rFonts w:ascii="Arial" w:eastAsia="MS PGothic" w:hAnsi="Arial" w:cs="Arial"/>
                <w:sz w:val="22"/>
                <w:szCs w:val="22"/>
              </w:rPr>
              <w:t xml:space="preserve"> </w:t>
            </w:r>
            <w:r w:rsidRPr="00BC2BA1">
              <w:rPr>
                <w:rFonts w:ascii="Arial" w:eastAsia="MS PGothic" w:hAnsi="Arial" w:cs="Arial"/>
                <w:sz w:val="22"/>
                <w:szCs w:val="22"/>
              </w:rPr>
              <w:t xml:space="preserve">samples with </w:t>
            </w:r>
            <w:r>
              <w:rPr>
                <w:rFonts w:ascii="Arial" w:eastAsia="MS PGothic" w:hAnsi="Arial" w:cs="Arial"/>
                <w:sz w:val="22"/>
                <w:szCs w:val="22"/>
              </w:rPr>
              <w:t>high</w:t>
            </w:r>
            <w:r w:rsidRPr="00BC2BA1">
              <w:rPr>
                <w:rFonts w:ascii="Arial" w:eastAsia="MS PGothic" w:hAnsi="Arial" w:cs="Arial"/>
                <w:sz w:val="22"/>
                <w:szCs w:val="22"/>
              </w:rPr>
              <w:t xml:space="preserve"> heterozygosity rate</w:t>
            </w:r>
            <w:r>
              <w:rPr>
                <w:rFonts w:ascii="Arial" w:eastAsia="MS PGothic" w:hAnsi="Arial" w:cs="Arial"/>
                <w:sz w:val="22"/>
                <w:szCs w:val="22"/>
              </w:rPr>
              <w:t>.</w:t>
            </w:r>
          </w:p>
          <w:p w14:paraId="34245D72" w14:textId="77777777" w:rsidR="00737D50" w:rsidRDefault="00737D50" w:rsidP="00737D50">
            <w:pPr>
              <w:widowControl/>
              <w:jc w:val="left"/>
              <w:rPr>
                <w:rFonts w:ascii="Arial" w:eastAsia="MS PGothic" w:hAnsi="Arial" w:cs="Arial"/>
                <w:sz w:val="22"/>
                <w:szCs w:val="22"/>
              </w:rPr>
            </w:pPr>
            <w:r>
              <w:rPr>
                <w:rFonts w:ascii="Arial" w:eastAsia="MS PGothic" w:hAnsi="Arial" w:cs="Arial"/>
                <w:sz w:val="22"/>
                <w:szCs w:val="22"/>
              </w:rPr>
              <w:t xml:space="preserve">BBJ1-12K: </w:t>
            </w:r>
            <w:r w:rsidRPr="00F04F09">
              <w:rPr>
                <w:rFonts w:ascii="Arial" w:eastAsia="MS PGothic" w:hAnsi="Arial" w:cs="Arial"/>
                <w:sz w:val="22"/>
                <w:szCs w:val="22"/>
              </w:rPr>
              <w:t>We excluded samples with low genotyping call rates (call rate &lt; 98%)</w:t>
            </w:r>
            <w:r>
              <w:rPr>
                <w:rFonts w:ascii="Arial" w:eastAsia="MS PGothic" w:hAnsi="Arial" w:cs="Arial"/>
                <w:sz w:val="22"/>
                <w:szCs w:val="22"/>
              </w:rPr>
              <w:t xml:space="preserve">, </w:t>
            </w:r>
            <w:r w:rsidRPr="00F04F09">
              <w:rPr>
                <w:rFonts w:ascii="Arial" w:eastAsia="MS PGothic" w:hAnsi="Arial" w:cs="Arial"/>
                <w:sz w:val="22"/>
                <w:szCs w:val="22"/>
              </w:rPr>
              <w:t>samples of the estimated East Asian ancestry using PCA</w:t>
            </w:r>
            <w:r>
              <w:rPr>
                <w:rFonts w:ascii="Arial" w:eastAsia="MS PGothic" w:hAnsi="Arial" w:cs="Arial"/>
                <w:sz w:val="22"/>
                <w:szCs w:val="22"/>
              </w:rPr>
              <w:t>,</w:t>
            </w:r>
            <w:r w:rsidRPr="00BC2BA1">
              <w:rPr>
                <w:rFonts w:ascii="Arial" w:eastAsia="MS PGothic" w:hAnsi="Arial" w:cs="Arial"/>
                <w:sz w:val="22"/>
                <w:szCs w:val="22"/>
              </w:rPr>
              <w:t xml:space="preserve"> samples with extreme heterozygosity rate</w:t>
            </w:r>
            <w:r>
              <w:rPr>
                <w:rFonts w:ascii="Arial" w:eastAsia="MS PGothic" w:hAnsi="Arial" w:cs="Arial"/>
                <w:sz w:val="22"/>
                <w:szCs w:val="22"/>
              </w:rPr>
              <w:t>, and</w:t>
            </w:r>
            <w:r w:rsidRPr="00BC2BA1">
              <w:rPr>
                <w:rFonts w:ascii="Arial" w:eastAsia="MS PGothic" w:hAnsi="Arial" w:cs="Arial"/>
                <w:sz w:val="22"/>
                <w:szCs w:val="22"/>
              </w:rPr>
              <w:t xml:space="preserve"> samples with amyotrophic lateral sclerosis to its comparatively high proportion.</w:t>
            </w:r>
          </w:p>
          <w:p w14:paraId="7221BDDF" w14:textId="77777777" w:rsidR="00737D50" w:rsidRDefault="00737D50" w:rsidP="00737D50">
            <w:pPr>
              <w:widowControl/>
              <w:spacing w:before="100" w:beforeAutospacing="1" w:after="100" w:afterAutospacing="1"/>
              <w:jc w:val="left"/>
              <w:rPr>
                <w:rFonts w:ascii="Arial" w:eastAsia="MS PGothic" w:hAnsi="Arial" w:cs="Arial"/>
                <w:sz w:val="22"/>
                <w:szCs w:val="22"/>
              </w:rPr>
            </w:pPr>
            <w:r>
              <w:rPr>
                <w:rFonts w:ascii="Arial" w:eastAsia="MS PGothic" w:hAnsi="Arial" w:cs="Arial"/>
                <w:sz w:val="22"/>
                <w:szCs w:val="22"/>
              </w:rPr>
              <w:t xml:space="preserve">BBJ2-42K: </w:t>
            </w:r>
            <w:r w:rsidRPr="00F04F09">
              <w:rPr>
                <w:rFonts w:ascii="Arial" w:eastAsia="MS PGothic" w:hAnsi="Arial" w:cs="Arial"/>
                <w:sz w:val="22"/>
                <w:szCs w:val="22"/>
              </w:rPr>
              <w:t>We excluded samples with low genotyping call rates (call rate &lt; 98%)</w:t>
            </w:r>
            <w:r>
              <w:rPr>
                <w:rFonts w:ascii="Arial" w:eastAsia="MS PGothic" w:hAnsi="Arial" w:cs="Arial"/>
                <w:sz w:val="22"/>
                <w:szCs w:val="22"/>
              </w:rPr>
              <w:t>,</w:t>
            </w:r>
            <w:r w:rsidRPr="00F04F09">
              <w:rPr>
                <w:rFonts w:ascii="Arial" w:eastAsia="MS PGothic" w:hAnsi="Arial" w:cs="Arial"/>
                <w:sz w:val="22"/>
                <w:szCs w:val="22"/>
              </w:rPr>
              <w:t xml:space="preserve"> samples of estimated East Asian ancestry using PCA</w:t>
            </w:r>
            <w:r>
              <w:rPr>
                <w:rFonts w:ascii="Arial" w:eastAsia="MS PGothic" w:hAnsi="Arial" w:cs="Arial"/>
                <w:sz w:val="22"/>
                <w:szCs w:val="22"/>
              </w:rPr>
              <w:t>, and</w:t>
            </w:r>
            <w:r w:rsidRPr="00BC2BA1">
              <w:rPr>
                <w:rFonts w:ascii="Arial" w:eastAsia="MS PGothic" w:hAnsi="Arial" w:cs="Arial"/>
                <w:sz w:val="22"/>
                <w:szCs w:val="22"/>
              </w:rPr>
              <w:t xml:space="preserve"> samples with extreme heterozygosity rate</w:t>
            </w:r>
            <w:r>
              <w:rPr>
                <w:rFonts w:ascii="Arial" w:eastAsia="MS PGothic" w:hAnsi="Arial" w:cs="Arial"/>
                <w:sz w:val="22"/>
                <w:szCs w:val="22"/>
              </w:rPr>
              <w:t>.</w:t>
            </w:r>
          </w:p>
          <w:p w14:paraId="137E1497" w14:textId="70A5AB75" w:rsidR="00737D50" w:rsidRDefault="00737D50" w:rsidP="00737D50">
            <w:pPr>
              <w:widowControl/>
              <w:spacing w:before="100" w:beforeAutospacing="1" w:after="100" w:afterAutospacing="1"/>
              <w:jc w:val="left"/>
              <w:rPr>
                <w:rFonts w:ascii="Arial" w:eastAsia="MS PGothic" w:hAnsi="Arial" w:cs="Arial"/>
                <w:sz w:val="22"/>
                <w:szCs w:val="22"/>
              </w:rPr>
            </w:pPr>
            <w:r>
              <w:rPr>
                <w:rFonts w:ascii="Arial" w:eastAsia="MS PGothic" w:hAnsi="Arial" w:cs="Arial"/>
                <w:sz w:val="22"/>
                <w:szCs w:val="22"/>
              </w:rPr>
              <w:t>TMM-50K</w:t>
            </w:r>
            <w:r w:rsidRPr="006C0573">
              <w:rPr>
                <w:rFonts w:ascii="Arial" w:eastAsia="MS PGothic" w:hAnsi="Arial" w:cs="Arial"/>
                <w:sz w:val="22"/>
                <w:szCs w:val="22"/>
              </w:rPr>
              <w:t xml:space="preserve">: </w:t>
            </w:r>
            <w:r w:rsidRPr="00914923">
              <w:rPr>
                <w:rFonts w:ascii="Arial" w:eastAsia="MS PGothic" w:hAnsi="Arial" w:cs="Arial"/>
                <w:sz w:val="22"/>
                <w:szCs w:val="22"/>
              </w:rPr>
              <w:t>we excluded samples with call rate &lt; 95%</w:t>
            </w:r>
            <w:r w:rsidR="00820619">
              <w:rPr>
                <w:rFonts w:ascii="Arial" w:eastAsia="MS PGothic" w:hAnsi="Arial" w:cs="Arial"/>
                <w:sz w:val="22"/>
                <w:szCs w:val="22"/>
              </w:rPr>
              <w:t xml:space="preserve">, and </w:t>
            </w:r>
            <w:r w:rsidR="00820619" w:rsidRPr="00F04F09">
              <w:rPr>
                <w:rFonts w:ascii="Arial" w:eastAsia="MS PGothic" w:hAnsi="Arial" w:cs="Arial"/>
                <w:sz w:val="22"/>
                <w:szCs w:val="22"/>
              </w:rPr>
              <w:t>samples of estimated East Asian ancestry using PCA</w:t>
            </w:r>
            <w:r w:rsidR="00820619">
              <w:rPr>
                <w:rFonts w:ascii="Arial" w:eastAsia="MS PGothic" w:hAnsi="Arial" w:cs="Arial"/>
                <w:sz w:val="22"/>
                <w:szCs w:val="22"/>
              </w:rPr>
              <w:t>.</w:t>
            </w:r>
          </w:p>
          <w:p w14:paraId="68103BEE" w14:textId="66E8B301" w:rsidR="00BC2BA1" w:rsidRDefault="00BC2BA1" w:rsidP="00914923">
            <w:pPr>
              <w:widowControl/>
              <w:spacing w:before="100" w:beforeAutospacing="1" w:after="100" w:afterAutospacing="1"/>
              <w:jc w:val="left"/>
              <w:rPr>
                <w:rFonts w:ascii="Arial" w:eastAsia="MS PGothic" w:hAnsi="Arial" w:cs="Arial"/>
                <w:sz w:val="22"/>
                <w:szCs w:val="22"/>
              </w:rPr>
            </w:pPr>
          </w:p>
          <w:p w14:paraId="23BBC7A0" w14:textId="32F0C9D0" w:rsidR="00BC2BA1" w:rsidRPr="004D21EE" w:rsidRDefault="00BC2BA1" w:rsidP="00BC2BA1">
            <w:pPr>
              <w:widowControl/>
              <w:spacing w:before="100" w:beforeAutospacing="1" w:after="100" w:afterAutospacing="1"/>
              <w:jc w:val="left"/>
              <w:rPr>
                <w:rFonts w:ascii="Arial" w:eastAsia="MS PGothic" w:hAnsi="Arial" w:cs="Arial"/>
                <w:sz w:val="22"/>
                <w:szCs w:val="22"/>
              </w:rPr>
            </w:pPr>
            <w:r>
              <w:rPr>
                <w:rFonts w:ascii="Arial" w:eastAsia="MS PGothic" w:hAnsi="Arial" w:cs="Arial"/>
                <w:sz w:val="22"/>
                <w:szCs w:val="22"/>
              </w:rPr>
              <w:t xml:space="preserve">For datasets from UKB and FinnGen, the sample QC methods were described in </w:t>
            </w:r>
            <w:r w:rsidRPr="00BC2BA1">
              <w:rPr>
                <w:rFonts w:ascii="Arial" w:eastAsia="MS PGothic" w:hAnsi="Arial" w:cs="Arial"/>
                <w:sz w:val="22"/>
                <w:szCs w:val="22"/>
              </w:rPr>
              <w:t>PMID: 33608531</w:t>
            </w:r>
            <w:r>
              <w:rPr>
                <w:rFonts w:ascii="Arial" w:eastAsia="MS PGothic" w:hAnsi="Arial" w:cs="Arial"/>
                <w:sz w:val="22"/>
                <w:szCs w:val="22"/>
              </w:rPr>
              <w:t xml:space="preserve">, </w:t>
            </w:r>
            <w:r w:rsidRPr="00BC2BA1">
              <w:rPr>
                <w:rFonts w:ascii="Arial" w:eastAsia="MS PGothic" w:hAnsi="Arial" w:cs="Arial"/>
                <w:sz w:val="22"/>
                <w:szCs w:val="22"/>
              </w:rPr>
              <w:t>PMID: 30104761</w:t>
            </w:r>
            <w:r w:rsidR="00737D50">
              <w:rPr>
                <w:rFonts w:ascii="Arial" w:eastAsia="MS PGothic" w:hAnsi="Arial" w:cs="Arial"/>
                <w:sz w:val="22"/>
                <w:szCs w:val="22"/>
              </w:rPr>
              <w:t>,</w:t>
            </w:r>
            <w:r>
              <w:rPr>
                <w:rFonts w:ascii="Arial" w:eastAsia="MS PGothic" w:hAnsi="Arial" w:cs="Arial"/>
                <w:sz w:val="22"/>
                <w:szCs w:val="22"/>
              </w:rPr>
              <w:t xml:space="preserve"> and </w:t>
            </w:r>
            <w:r w:rsidRPr="00BC2BA1">
              <w:rPr>
                <w:rFonts w:ascii="Arial" w:eastAsia="MS PGothic" w:hAnsi="Arial" w:cs="Arial"/>
                <w:sz w:val="22"/>
                <w:szCs w:val="22"/>
              </w:rPr>
              <w:t>PMID: 36653562</w:t>
            </w:r>
            <w:r>
              <w:rPr>
                <w:rFonts w:ascii="Arial" w:eastAsia="MS PGothic" w:hAnsi="Arial" w:cs="Arial"/>
                <w:sz w:val="22"/>
                <w:szCs w:val="22"/>
              </w:rPr>
              <w:t>.</w:t>
            </w:r>
          </w:p>
        </w:tc>
      </w:tr>
      <w:tr w:rsidR="00BC2BA1" w:rsidRPr="004D21EE" w14:paraId="0AF537AE" w14:textId="77777777" w:rsidTr="00C45007">
        <w:trPr>
          <w:trHeight w:val="1868"/>
        </w:trPr>
        <w:tc>
          <w:tcPr>
            <w:tcW w:w="3228" w:type="dxa"/>
            <w:noWrap/>
            <w:hideMark/>
          </w:tcPr>
          <w:p w14:paraId="15369E53" w14:textId="77777777" w:rsidR="00BC2BA1" w:rsidRPr="004D21EE" w:rsidRDefault="00BC2BA1" w:rsidP="00BC2BA1">
            <w:pPr>
              <w:widowControl/>
              <w:spacing w:before="100" w:beforeAutospacing="1" w:after="100" w:afterAutospacing="1"/>
              <w:jc w:val="left"/>
              <w:rPr>
                <w:rFonts w:ascii="Arial" w:eastAsia="MS PGothic" w:hAnsi="Arial" w:cs="Arial"/>
                <w:b/>
                <w:bCs/>
                <w:sz w:val="22"/>
                <w:szCs w:val="22"/>
              </w:rPr>
            </w:pPr>
            <w:r w:rsidRPr="004D21EE">
              <w:rPr>
                <w:rFonts w:ascii="Arial" w:eastAsia="MS PGothic" w:hAnsi="Arial" w:cs="Arial" w:hint="eastAsia"/>
                <w:b/>
                <w:bCs/>
                <w:sz w:val="22"/>
                <w:szCs w:val="22"/>
              </w:rPr>
              <w:t>Variant QC</w:t>
            </w:r>
            <w:r w:rsidRPr="004D21EE">
              <w:rPr>
                <w:rFonts w:ascii="Arial" w:eastAsia="MS PGothic" w:hAnsi="Arial" w:cs="Arial" w:hint="eastAsia"/>
                <w:sz w:val="22"/>
                <w:szCs w:val="22"/>
              </w:rPr>
              <w:t>:</w:t>
            </w:r>
          </w:p>
        </w:tc>
        <w:tc>
          <w:tcPr>
            <w:tcW w:w="6427" w:type="dxa"/>
            <w:hideMark/>
          </w:tcPr>
          <w:p w14:paraId="1B58B413" w14:textId="77777777" w:rsidR="00914923" w:rsidRDefault="00914923" w:rsidP="00914923">
            <w:pPr>
              <w:widowControl/>
              <w:spacing w:before="100" w:beforeAutospacing="1" w:after="100" w:afterAutospacing="1"/>
              <w:jc w:val="left"/>
              <w:rPr>
                <w:rFonts w:ascii="Arial" w:eastAsia="MS PGothic" w:hAnsi="Arial" w:cs="Arial"/>
                <w:sz w:val="22"/>
                <w:szCs w:val="22"/>
              </w:rPr>
            </w:pPr>
            <w:r>
              <w:rPr>
                <w:rFonts w:ascii="Arial" w:eastAsia="MS PGothic" w:hAnsi="Arial" w:cs="Arial"/>
                <w:sz w:val="22"/>
                <w:szCs w:val="22"/>
              </w:rPr>
              <w:t>BBJ1-180K: W</w:t>
            </w:r>
            <w:r w:rsidRPr="006C0573">
              <w:rPr>
                <w:rFonts w:ascii="Arial" w:eastAsia="MS PGothic" w:hAnsi="Arial" w:cs="Arial"/>
                <w:sz w:val="22"/>
                <w:szCs w:val="22"/>
              </w:rPr>
              <w:t xml:space="preserve">e excluded the genotyped variants based on the following criteria for BBJ1-180K: </w:t>
            </w:r>
            <w:r>
              <w:rPr>
                <w:rFonts w:ascii="Arial" w:eastAsia="MS PGothic" w:hAnsi="Arial" w:cs="Arial"/>
                <w:sz w:val="22"/>
                <w:szCs w:val="22"/>
              </w:rPr>
              <w:t xml:space="preserve"> </w:t>
            </w:r>
            <w:r w:rsidRPr="006C0573">
              <w:rPr>
                <w:rFonts w:ascii="Arial" w:eastAsia="MS PGothic" w:hAnsi="Arial" w:cs="Arial"/>
                <w:sz w:val="22"/>
                <w:szCs w:val="22"/>
              </w:rPr>
              <w:t>(1) call rate &lt; 99%, (2) heterozygote count &lt; 5, (3) Hardy–Weinberg-equilibrium P &lt; 1.0 × 10-6, and (4) concordance rate &lt; 99.5% or non-reference discordance rate ≥ 0.5% between array genotypes and whole</w:t>
            </w:r>
            <w:r>
              <w:rPr>
                <w:rFonts w:ascii="Arial" w:eastAsia="MS PGothic" w:hAnsi="Arial" w:cs="Arial"/>
                <w:sz w:val="22"/>
                <w:szCs w:val="22"/>
              </w:rPr>
              <w:t>-</w:t>
            </w:r>
            <w:r w:rsidRPr="006C0573">
              <w:rPr>
                <w:rFonts w:ascii="Arial" w:eastAsia="MS PGothic" w:hAnsi="Arial" w:cs="Arial"/>
                <w:sz w:val="22"/>
                <w:szCs w:val="22"/>
              </w:rPr>
              <w:t>genome-sequence dataset using overlapping participants (N = 939)</w:t>
            </w:r>
            <w:r>
              <w:rPr>
                <w:rFonts w:ascii="Arial" w:eastAsia="MS PGothic" w:hAnsi="Arial" w:cs="Arial"/>
                <w:sz w:val="22"/>
                <w:szCs w:val="22"/>
              </w:rPr>
              <w:t>.</w:t>
            </w:r>
          </w:p>
          <w:p w14:paraId="1CADBFC2" w14:textId="3500F673" w:rsidR="00BC2BA1" w:rsidRDefault="00914923" w:rsidP="00914923">
            <w:pPr>
              <w:widowControl/>
              <w:spacing w:before="100" w:beforeAutospacing="1" w:after="100" w:afterAutospacing="1"/>
              <w:jc w:val="left"/>
              <w:rPr>
                <w:rFonts w:ascii="Arial" w:eastAsia="MS PGothic" w:hAnsi="Arial" w:cs="Arial"/>
                <w:sz w:val="22"/>
                <w:szCs w:val="22"/>
              </w:rPr>
            </w:pPr>
            <w:r>
              <w:rPr>
                <w:rFonts w:ascii="Arial" w:eastAsia="MS PGothic" w:hAnsi="Arial" w:cs="Arial"/>
                <w:sz w:val="22"/>
                <w:szCs w:val="22"/>
              </w:rPr>
              <w:t xml:space="preserve">BBJ1-12K, BBJ2-42K and TMM-50K: </w:t>
            </w:r>
            <w:r w:rsidRPr="006C0573">
              <w:rPr>
                <w:rFonts w:ascii="Arial" w:eastAsia="MS PGothic" w:hAnsi="Arial" w:cs="Arial"/>
                <w:sz w:val="22"/>
                <w:szCs w:val="22"/>
              </w:rPr>
              <w:t>(1) call rate &lt; 99%, (2) heterozygote count &lt; 5, (3) Hardy–Weinberg-equilibrium P &lt; 1.0 × 10</w:t>
            </w:r>
            <w:r w:rsidRPr="00BC2BA1">
              <w:rPr>
                <w:rFonts w:ascii="Arial" w:eastAsia="MS PGothic" w:hAnsi="Arial" w:cs="Arial"/>
                <w:sz w:val="22"/>
                <w:szCs w:val="22"/>
                <w:vertAlign w:val="superscript"/>
              </w:rPr>
              <w:t>-6</w:t>
            </w:r>
          </w:p>
          <w:p w14:paraId="6B648953" w14:textId="4B33171D" w:rsidR="00BC2BA1" w:rsidRPr="004D21EE" w:rsidRDefault="00BC2BA1" w:rsidP="00BC2BA1">
            <w:pPr>
              <w:widowControl/>
              <w:spacing w:before="100" w:beforeAutospacing="1" w:after="100" w:afterAutospacing="1"/>
              <w:jc w:val="left"/>
              <w:rPr>
                <w:rFonts w:ascii="Arial" w:eastAsia="MS PGothic" w:hAnsi="Arial" w:cs="Arial"/>
                <w:sz w:val="22"/>
                <w:szCs w:val="22"/>
              </w:rPr>
            </w:pPr>
            <w:r>
              <w:rPr>
                <w:rFonts w:ascii="Arial" w:eastAsia="MS PGothic" w:hAnsi="Arial" w:cs="Arial"/>
                <w:sz w:val="22"/>
                <w:szCs w:val="22"/>
              </w:rPr>
              <w:lastRenderedPageBreak/>
              <w:t xml:space="preserve">For datasets from UKB and FinnGen, the variant QC methods were described in </w:t>
            </w:r>
            <w:r w:rsidRPr="00BC2BA1">
              <w:rPr>
                <w:rFonts w:ascii="Arial" w:eastAsia="MS PGothic" w:hAnsi="Arial" w:cs="Arial"/>
                <w:sz w:val="22"/>
                <w:szCs w:val="22"/>
              </w:rPr>
              <w:t>PMID: 33608531</w:t>
            </w:r>
            <w:r>
              <w:rPr>
                <w:rFonts w:ascii="Arial" w:eastAsia="MS PGothic" w:hAnsi="Arial" w:cs="Arial"/>
                <w:sz w:val="22"/>
                <w:szCs w:val="22"/>
              </w:rPr>
              <w:t xml:space="preserve">, </w:t>
            </w:r>
            <w:r w:rsidRPr="00BC2BA1">
              <w:rPr>
                <w:rFonts w:ascii="Arial" w:eastAsia="MS PGothic" w:hAnsi="Arial" w:cs="Arial"/>
                <w:sz w:val="22"/>
                <w:szCs w:val="22"/>
              </w:rPr>
              <w:t>PMID: 30104761</w:t>
            </w:r>
            <w:r w:rsidR="00737D50">
              <w:rPr>
                <w:rFonts w:ascii="Arial" w:eastAsia="MS PGothic" w:hAnsi="Arial" w:cs="Arial"/>
                <w:sz w:val="22"/>
                <w:szCs w:val="22"/>
              </w:rPr>
              <w:t>,</w:t>
            </w:r>
            <w:r>
              <w:rPr>
                <w:rFonts w:ascii="Arial" w:eastAsia="MS PGothic" w:hAnsi="Arial" w:cs="Arial"/>
                <w:sz w:val="22"/>
                <w:szCs w:val="22"/>
              </w:rPr>
              <w:t xml:space="preserve"> and </w:t>
            </w:r>
            <w:r w:rsidRPr="00BC2BA1">
              <w:rPr>
                <w:rFonts w:ascii="Arial" w:eastAsia="MS PGothic" w:hAnsi="Arial" w:cs="Arial"/>
                <w:sz w:val="22"/>
                <w:szCs w:val="22"/>
              </w:rPr>
              <w:t>PMID: 36653562</w:t>
            </w:r>
            <w:r>
              <w:rPr>
                <w:rFonts w:ascii="Arial" w:eastAsia="MS PGothic" w:hAnsi="Arial" w:cs="Arial"/>
                <w:sz w:val="22"/>
                <w:szCs w:val="22"/>
              </w:rPr>
              <w:t>.</w:t>
            </w:r>
          </w:p>
        </w:tc>
      </w:tr>
      <w:tr w:rsidR="00E55F70" w:rsidRPr="004D21EE" w14:paraId="1F71E899" w14:textId="77777777" w:rsidTr="00C45007">
        <w:trPr>
          <w:trHeight w:val="373"/>
        </w:trPr>
        <w:tc>
          <w:tcPr>
            <w:tcW w:w="3228" w:type="dxa"/>
            <w:noWrap/>
            <w:hideMark/>
          </w:tcPr>
          <w:p w14:paraId="7C65D1DE" w14:textId="77777777" w:rsidR="00E55F70" w:rsidRPr="004D21EE" w:rsidRDefault="00E55F70" w:rsidP="00C45007">
            <w:pPr>
              <w:widowControl/>
              <w:spacing w:before="100" w:beforeAutospacing="1" w:after="100" w:afterAutospacing="1"/>
              <w:jc w:val="left"/>
              <w:rPr>
                <w:rFonts w:ascii="Arial" w:eastAsia="MS PGothic" w:hAnsi="Arial" w:cs="Arial"/>
                <w:b/>
                <w:bCs/>
                <w:sz w:val="22"/>
                <w:szCs w:val="22"/>
              </w:rPr>
            </w:pPr>
            <w:r w:rsidRPr="004D21EE">
              <w:rPr>
                <w:rFonts w:ascii="Arial" w:eastAsia="MS PGothic" w:hAnsi="Arial" w:cs="Arial" w:hint="eastAsia"/>
                <w:b/>
                <w:bCs/>
                <w:sz w:val="22"/>
                <w:szCs w:val="22"/>
              </w:rPr>
              <w:lastRenderedPageBreak/>
              <w:t>Phasing and imputation</w:t>
            </w:r>
            <w:r w:rsidRPr="004D21EE">
              <w:rPr>
                <w:rFonts w:ascii="Arial" w:eastAsia="MS PGothic" w:hAnsi="Arial" w:cs="Arial" w:hint="eastAsia"/>
                <w:sz w:val="22"/>
                <w:szCs w:val="22"/>
              </w:rPr>
              <w:t>:</w:t>
            </w:r>
          </w:p>
        </w:tc>
        <w:tc>
          <w:tcPr>
            <w:tcW w:w="6427" w:type="dxa"/>
            <w:hideMark/>
          </w:tcPr>
          <w:p w14:paraId="58EA4C6C" w14:textId="77777777" w:rsidR="00737D50" w:rsidRDefault="00E55F70" w:rsidP="00C45007">
            <w:pPr>
              <w:widowControl/>
              <w:spacing w:before="100" w:beforeAutospacing="1" w:after="100" w:afterAutospacing="1"/>
              <w:jc w:val="left"/>
              <w:rPr>
                <w:rFonts w:ascii="Arial" w:eastAsia="MS PGothic" w:hAnsi="Arial" w:cs="Arial"/>
                <w:sz w:val="22"/>
                <w:szCs w:val="22"/>
              </w:rPr>
            </w:pPr>
            <w:r w:rsidRPr="004D21EE">
              <w:rPr>
                <w:rFonts w:ascii="Arial" w:eastAsia="MS PGothic" w:hAnsi="Arial" w:cs="Arial" w:hint="eastAsia"/>
                <w:sz w:val="22"/>
                <w:szCs w:val="22"/>
              </w:rPr>
              <w:t>BBJ</w:t>
            </w:r>
            <w:r w:rsidR="00914923">
              <w:rPr>
                <w:rFonts w:ascii="Arial" w:eastAsia="MS PGothic" w:hAnsi="Arial" w:cs="Arial"/>
                <w:sz w:val="22"/>
                <w:szCs w:val="22"/>
              </w:rPr>
              <w:t>1-180K , BBJ1-12K, BBJ2-42K and TMM-50K:</w:t>
            </w:r>
            <w:r w:rsidR="00914923" w:rsidRPr="006C0573">
              <w:rPr>
                <w:rFonts w:ascii="Arial" w:eastAsia="MS PGothic" w:hAnsi="Arial" w:cs="Arial"/>
                <w:sz w:val="22"/>
                <w:szCs w:val="22"/>
              </w:rPr>
              <w:t xml:space="preserve"> Eagle2 </w:t>
            </w:r>
            <w:r w:rsidR="00914923" w:rsidRPr="00F04F09">
              <w:rPr>
                <w:rFonts w:ascii="Arial" w:eastAsia="MS PGothic" w:hAnsi="Arial" w:cs="Arial"/>
                <w:sz w:val="22"/>
                <w:szCs w:val="22"/>
              </w:rPr>
              <w:t xml:space="preserve">and </w:t>
            </w:r>
            <w:r w:rsidR="00914923" w:rsidRPr="006C0573">
              <w:rPr>
                <w:rFonts w:ascii="Arial" w:eastAsia="MS PGothic" w:hAnsi="Arial" w:cs="Arial"/>
                <w:sz w:val="22"/>
                <w:szCs w:val="22"/>
              </w:rPr>
              <w:t xml:space="preserve">Minimac4 </w:t>
            </w:r>
            <w:r w:rsidR="00914923" w:rsidRPr="00F04F09">
              <w:rPr>
                <w:rFonts w:ascii="Arial" w:eastAsia="MS PGothic" w:hAnsi="Arial" w:cs="Arial"/>
                <w:sz w:val="22"/>
                <w:szCs w:val="22"/>
              </w:rPr>
              <w:t>software</w:t>
            </w:r>
            <w:r w:rsidR="00914923">
              <w:rPr>
                <w:rFonts w:ascii="Arial" w:eastAsia="MS PGothic" w:hAnsi="Arial" w:cs="Arial"/>
                <w:sz w:val="22"/>
                <w:szCs w:val="22"/>
              </w:rPr>
              <w:t>.</w:t>
            </w:r>
            <w:r w:rsidR="00144795">
              <w:rPr>
                <w:rFonts w:ascii="Arial" w:eastAsia="MS PGothic" w:hAnsi="Arial" w:cs="Arial"/>
                <w:sz w:val="22"/>
                <w:szCs w:val="22"/>
              </w:rPr>
              <w:t xml:space="preserve"> </w:t>
            </w:r>
          </w:p>
          <w:p w14:paraId="693132AC" w14:textId="5F164377" w:rsidR="00E55F70" w:rsidRPr="004D21EE" w:rsidRDefault="00144795" w:rsidP="00C45007">
            <w:pPr>
              <w:widowControl/>
              <w:spacing w:before="100" w:beforeAutospacing="1" w:after="100" w:afterAutospacing="1"/>
              <w:jc w:val="left"/>
              <w:rPr>
                <w:rFonts w:ascii="Arial" w:eastAsia="MS PGothic" w:hAnsi="Arial" w:cs="Arial"/>
                <w:sz w:val="22"/>
                <w:szCs w:val="22"/>
              </w:rPr>
            </w:pPr>
            <w:r>
              <w:rPr>
                <w:rFonts w:ascii="Arial" w:eastAsia="MS PGothic" w:hAnsi="Arial" w:cs="Arial"/>
                <w:sz w:val="22"/>
                <w:szCs w:val="22"/>
              </w:rPr>
              <w:t>For datasets from UKB and FinnGen, the</w:t>
            </w:r>
            <w:r w:rsidR="00737D50">
              <w:rPr>
                <w:rFonts w:ascii="Arial" w:eastAsia="MS PGothic" w:hAnsi="Arial" w:cs="Arial"/>
                <w:sz w:val="22"/>
                <w:szCs w:val="22"/>
              </w:rPr>
              <w:t xml:space="preserve"> </w:t>
            </w:r>
            <w:r>
              <w:rPr>
                <w:rFonts w:ascii="Arial" w:eastAsia="MS PGothic" w:hAnsi="Arial" w:cs="Arial"/>
                <w:sz w:val="22"/>
                <w:szCs w:val="22"/>
              </w:rPr>
              <w:t xml:space="preserve">methods were described in </w:t>
            </w:r>
            <w:r w:rsidRPr="00BC2BA1">
              <w:rPr>
                <w:rFonts w:ascii="Arial" w:eastAsia="MS PGothic" w:hAnsi="Arial" w:cs="Arial"/>
                <w:sz w:val="22"/>
                <w:szCs w:val="22"/>
              </w:rPr>
              <w:t>PMID: 33608531</w:t>
            </w:r>
            <w:r>
              <w:rPr>
                <w:rFonts w:ascii="Arial" w:eastAsia="MS PGothic" w:hAnsi="Arial" w:cs="Arial"/>
                <w:sz w:val="22"/>
                <w:szCs w:val="22"/>
              </w:rPr>
              <w:t xml:space="preserve">, </w:t>
            </w:r>
            <w:r w:rsidRPr="00BC2BA1">
              <w:rPr>
                <w:rFonts w:ascii="Arial" w:eastAsia="MS PGothic" w:hAnsi="Arial" w:cs="Arial"/>
                <w:sz w:val="22"/>
                <w:szCs w:val="22"/>
              </w:rPr>
              <w:t>PMID: 30104761</w:t>
            </w:r>
            <w:r w:rsidR="00737D50">
              <w:rPr>
                <w:rFonts w:ascii="Arial" w:eastAsia="MS PGothic" w:hAnsi="Arial" w:cs="Arial"/>
                <w:sz w:val="22"/>
                <w:szCs w:val="22"/>
              </w:rPr>
              <w:t>,</w:t>
            </w:r>
            <w:r>
              <w:rPr>
                <w:rFonts w:ascii="Arial" w:eastAsia="MS PGothic" w:hAnsi="Arial" w:cs="Arial"/>
                <w:sz w:val="22"/>
                <w:szCs w:val="22"/>
              </w:rPr>
              <w:t xml:space="preserve"> and </w:t>
            </w:r>
            <w:r w:rsidRPr="00BC2BA1">
              <w:rPr>
                <w:rFonts w:ascii="Arial" w:eastAsia="MS PGothic" w:hAnsi="Arial" w:cs="Arial"/>
                <w:sz w:val="22"/>
                <w:szCs w:val="22"/>
              </w:rPr>
              <w:t>PMID: 36653562</w:t>
            </w:r>
            <w:r>
              <w:rPr>
                <w:rFonts w:ascii="Arial" w:eastAsia="MS PGothic" w:hAnsi="Arial" w:cs="Arial"/>
                <w:sz w:val="22"/>
                <w:szCs w:val="22"/>
              </w:rPr>
              <w:t>.</w:t>
            </w:r>
          </w:p>
        </w:tc>
      </w:tr>
      <w:tr w:rsidR="00E55F70" w:rsidRPr="004D21EE" w14:paraId="344E9937" w14:textId="77777777" w:rsidTr="00C45007">
        <w:trPr>
          <w:trHeight w:val="747"/>
        </w:trPr>
        <w:tc>
          <w:tcPr>
            <w:tcW w:w="3228" w:type="dxa"/>
            <w:noWrap/>
            <w:hideMark/>
          </w:tcPr>
          <w:p w14:paraId="6FF4EF93" w14:textId="77777777" w:rsidR="00E55F70" w:rsidRPr="004D21EE" w:rsidRDefault="00E55F70" w:rsidP="00C45007">
            <w:pPr>
              <w:widowControl/>
              <w:spacing w:before="100" w:beforeAutospacing="1" w:after="100" w:afterAutospacing="1"/>
              <w:jc w:val="left"/>
              <w:rPr>
                <w:rFonts w:ascii="Arial" w:eastAsia="MS PGothic" w:hAnsi="Arial" w:cs="Arial"/>
                <w:b/>
                <w:bCs/>
                <w:sz w:val="22"/>
                <w:szCs w:val="22"/>
              </w:rPr>
            </w:pPr>
            <w:r w:rsidRPr="004D21EE">
              <w:rPr>
                <w:rFonts w:ascii="Arial" w:eastAsia="MS PGothic" w:hAnsi="Arial" w:cs="Arial" w:hint="eastAsia"/>
                <w:b/>
                <w:bCs/>
                <w:sz w:val="22"/>
                <w:szCs w:val="22"/>
              </w:rPr>
              <w:t>Post-imputation QC</w:t>
            </w:r>
            <w:r w:rsidRPr="004D21EE">
              <w:rPr>
                <w:rFonts w:ascii="Arial" w:eastAsia="MS PGothic" w:hAnsi="Arial" w:cs="Arial" w:hint="eastAsia"/>
                <w:sz w:val="22"/>
                <w:szCs w:val="22"/>
              </w:rPr>
              <w:t>:</w:t>
            </w:r>
          </w:p>
        </w:tc>
        <w:tc>
          <w:tcPr>
            <w:tcW w:w="6427" w:type="dxa"/>
            <w:hideMark/>
          </w:tcPr>
          <w:p w14:paraId="278207B7" w14:textId="39896FD8" w:rsidR="00914923" w:rsidRPr="004D21EE" w:rsidRDefault="00914923" w:rsidP="00914923">
            <w:pPr>
              <w:widowControl/>
              <w:spacing w:before="100" w:beforeAutospacing="1" w:after="100" w:afterAutospacing="1"/>
              <w:jc w:val="left"/>
              <w:rPr>
                <w:rFonts w:ascii="Arial" w:eastAsia="MS PGothic" w:hAnsi="Arial" w:cs="Arial"/>
                <w:sz w:val="22"/>
                <w:szCs w:val="22"/>
              </w:rPr>
            </w:pPr>
            <w:r w:rsidRPr="00914923">
              <w:rPr>
                <w:rFonts w:ascii="Arial" w:eastAsia="MS PGothic" w:hAnsi="Arial" w:cs="Arial"/>
                <w:sz w:val="22"/>
                <w:szCs w:val="22"/>
              </w:rPr>
              <w:t xml:space="preserve">Only autosomal variants in the 1KGp3v5 dataset were included in the meta-analysis; all variants were normalized, duplicate and multiallelic variants were removed for each dataset, and variants with imputation quality scores less than 0.3 were removed. For summary statistics from UKB-SAIGE (imputation quality scores not available), variants included in the previously published GWAS of PUD in UKB were kept, missing information of chromosome and base pair positions were assigned according to rsID, variants with extreme effect size values (|log(OR)| &gt; 10) were removed, variants with minor allele count (MAC) &lt; 5 were removed, and the strand of palindromic variants with MAF &lt; 0.40 was further inferred using the allele frequencies obtained from each population in 1KGp3v5 dataset. Finally, we compared the effect allele frequencies in summary statistics and the population-specific alternative allele frequencies in 1KGp3v5. Variants with deviation in allele frequencies &gt; 0.16 were excluded. </w:t>
            </w:r>
          </w:p>
          <w:p w14:paraId="2297CADF" w14:textId="3840BCD0" w:rsidR="00E55F70" w:rsidRPr="004D21EE" w:rsidRDefault="00E55F70" w:rsidP="00914923">
            <w:pPr>
              <w:widowControl/>
              <w:spacing w:before="100" w:beforeAutospacing="1" w:after="100" w:afterAutospacing="1"/>
              <w:jc w:val="left"/>
              <w:rPr>
                <w:rFonts w:ascii="Arial" w:eastAsia="MS PGothic" w:hAnsi="Arial" w:cs="Arial"/>
                <w:sz w:val="22"/>
                <w:szCs w:val="22"/>
              </w:rPr>
            </w:pPr>
          </w:p>
        </w:tc>
      </w:tr>
      <w:tr w:rsidR="00E55F70" w:rsidRPr="004D21EE" w14:paraId="337DC8F5" w14:textId="77777777" w:rsidTr="00C45007">
        <w:trPr>
          <w:trHeight w:val="1121"/>
        </w:trPr>
        <w:tc>
          <w:tcPr>
            <w:tcW w:w="3228" w:type="dxa"/>
            <w:noWrap/>
            <w:hideMark/>
          </w:tcPr>
          <w:p w14:paraId="4658A268" w14:textId="77777777" w:rsidR="00E55F70" w:rsidRPr="004D21EE" w:rsidRDefault="00E55F70" w:rsidP="00C45007">
            <w:pPr>
              <w:widowControl/>
              <w:spacing w:before="100" w:beforeAutospacing="1" w:after="100" w:afterAutospacing="1"/>
              <w:jc w:val="left"/>
              <w:rPr>
                <w:rFonts w:ascii="Arial" w:eastAsia="MS PGothic" w:hAnsi="Arial" w:cs="Arial"/>
                <w:b/>
                <w:bCs/>
                <w:sz w:val="22"/>
                <w:szCs w:val="22"/>
              </w:rPr>
            </w:pPr>
            <w:r w:rsidRPr="004D21EE">
              <w:rPr>
                <w:rFonts w:ascii="Arial" w:eastAsia="MS PGothic" w:hAnsi="Arial" w:cs="Arial" w:hint="eastAsia"/>
                <w:b/>
                <w:bCs/>
                <w:sz w:val="22"/>
                <w:szCs w:val="22"/>
              </w:rPr>
              <w:t>Association test</w:t>
            </w:r>
            <w:r w:rsidRPr="004D21EE">
              <w:rPr>
                <w:rFonts w:ascii="Arial" w:eastAsia="MS PGothic" w:hAnsi="Arial" w:cs="Arial" w:hint="eastAsia"/>
                <w:sz w:val="22"/>
                <w:szCs w:val="22"/>
              </w:rPr>
              <w:t>:</w:t>
            </w:r>
          </w:p>
        </w:tc>
        <w:tc>
          <w:tcPr>
            <w:tcW w:w="6427" w:type="dxa"/>
            <w:hideMark/>
          </w:tcPr>
          <w:p w14:paraId="5A04F8A1" w14:textId="1AEECC8E" w:rsidR="00737D50" w:rsidRDefault="00914923" w:rsidP="00C45007">
            <w:pPr>
              <w:widowControl/>
              <w:spacing w:before="100" w:beforeAutospacing="1" w:after="100" w:afterAutospacing="1"/>
              <w:jc w:val="left"/>
              <w:rPr>
                <w:rFonts w:ascii="Arial" w:eastAsia="MS PGothic" w:hAnsi="Arial" w:cs="Arial"/>
                <w:sz w:val="22"/>
                <w:szCs w:val="22"/>
              </w:rPr>
            </w:pPr>
            <w:r w:rsidRPr="004D21EE">
              <w:rPr>
                <w:rFonts w:ascii="Arial" w:eastAsia="MS PGothic" w:hAnsi="Arial" w:cs="Arial" w:hint="eastAsia"/>
                <w:sz w:val="22"/>
                <w:szCs w:val="22"/>
              </w:rPr>
              <w:t>BBJ</w:t>
            </w:r>
            <w:r>
              <w:rPr>
                <w:rFonts w:ascii="Arial" w:eastAsia="MS PGothic" w:hAnsi="Arial" w:cs="Arial"/>
                <w:sz w:val="22"/>
                <w:szCs w:val="22"/>
              </w:rPr>
              <w:t>1-180K, BBJ1-12K, BBJ2-42K</w:t>
            </w:r>
            <w:r w:rsidR="00737D50">
              <w:rPr>
                <w:rFonts w:ascii="Arial" w:eastAsia="MS PGothic" w:hAnsi="Arial" w:cs="Arial"/>
                <w:sz w:val="22"/>
                <w:szCs w:val="22"/>
              </w:rPr>
              <w:t>,</w:t>
            </w:r>
            <w:r>
              <w:rPr>
                <w:rFonts w:ascii="Arial" w:eastAsia="MS PGothic" w:hAnsi="Arial" w:cs="Arial"/>
                <w:sz w:val="22"/>
                <w:szCs w:val="22"/>
              </w:rPr>
              <w:t xml:space="preserve"> and TMM-50K:</w:t>
            </w:r>
            <w:r w:rsidRPr="006C0573">
              <w:rPr>
                <w:rFonts w:ascii="Arial" w:eastAsia="MS PGothic" w:hAnsi="Arial" w:cs="Arial"/>
                <w:sz w:val="22"/>
                <w:szCs w:val="22"/>
              </w:rPr>
              <w:t xml:space="preserve"> </w:t>
            </w:r>
            <w:r w:rsidR="00E55F70" w:rsidRPr="004D21EE">
              <w:rPr>
                <w:rFonts w:ascii="Arial" w:eastAsia="MS PGothic" w:hAnsi="Arial" w:cs="Arial" w:hint="eastAsia"/>
                <w:sz w:val="22"/>
                <w:szCs w:val="22"/>
              </w:rPr>
              <w:t>SAIGE software was used with age,</w:t>
            </w:r>
            <w:r w:rsidR="00E55F70" w:rsidRPr="004D21EE">
              <w:rPr>
                <w:rFonts w:ascii="Arial" w:eastAsia="MS PGothic" w:hAnsi="Arial" w:cs="Arial" w:hint="eastAsia"/>
                <w:sz w:val="22"/>
                <w:szCs w:val="22"/>
              </w:rPr>
              <w:t xml:space="preserve">　</w:t>
            </w:r>
            <w:r w:rsidR="00E55F70" w:rsidRPr="004D21EE">
              <w:rPr>
                <w:rFonts w:ascii="Arial" w:eastAsia="MS PGothic" w:hAnsi="Arial" w:cs="Arial" w:hint="eastAsia"/>
                <w:sz w:val="22"/>
                <w:szCs w:val="22"/>
              </w:rPr>
              <w:t xml:space="preserve">sex, and top </w:t>
            </w:r>
            <w:r>
              <w:rPr>
                <w:rFonts w:ascii="Arial" w:eastAsia="MS PGothic" w:hAnsi="Arial" w:cs="Arial"/>
                <w:sz w:val="22"/>
                <w:szCs w:val="22"/>
              </w:rPr>
              <w:t>10</w:t>
            </w:r>
            <w:r w:rsidR="00E55F70" w:rsidRPr="004D21EE">
              <w:rPr>
                <w:rFonts w:ascii="Arial" w:eastAsia="MS PGothic" w:hAnsi="Arial" w:cs="Arial" w:hint="eastAsia"/>
                <w:sz w:val="22"/>
                <w:szCs w:val="22"/>
              </w:rPr>
              <w:t xml:space="preserve"> principal components as covariates. </w:t>
            </w:r>
            <w:r w:rsidR="00C30B58">
              <w:rPr>
                <w:rFonts w:ascii="Arial" w:eastAsia="MS PGothic" w:hAnsi="Arial" w:cs="Arial"/>
                <w:szCs w:val="22"/>
              </w:rPr>
              <w:t>L</w:t>
            </w:r>
            <w:r w:rsidR="00C30B58">
              <w:rPr>
                <w:rFonts w:ascii="Roboto" w:hAnsi="Roboto"/>
                <w:spacing w:val="2"/>
                <w:szCs w:val="21"/>
              </w:rPr>
              <w:t>eave-one-chromosome-out (LOCO) was applied.</w:t>
            </w:r>
          </w:p>
          <w:p w14:paraId="515B37F0" w14:textId="76F4B7C5" w:rsidR="00E55F70" w:rsidRPr="004D21EE" w:rsidRDefault="00144795" w:rsidP="00C45007">
            <w:pPr>
              <w:widowControl/>
              <w:spacing w:before="100" w:beforeAutospacing="1" w:after="100" w:afterAutospacing="1"/>
              <w:jc w:val="left"/>
              <w:rPr>
                <w:rFonts w:ascii="Arial" w:eastAsia="MS PGothic" w:hAnsi="Arial" w:cs="Arial"/>
                <w:sz w:val="22"/>
                <w:szCs w:val="22"/>
              </w:rPr>
            </w:pPr>
            <w:r>
              <w:rPr>
                <w:rFonts w:ascii="Arial" w:eastAsia="MS PGothic" w:hAnsi="Arial" w:cs="Arial"/>
                <w:sz w:val="22"/>
                <w:szCs w:val="22"/>
              </w:rPr>
              <w:t>For datasets from UKB and FinnGen, the</w:t>
            </w:r>
            <w:r w:rsidR="00737D50">
              <w:rPr>
                <w:rFonts w:ascii="Arial" w:eastAsia="MS PGothic" w:hAnsi="Arial" w:cs="Arial"/>
                <w:sz w:val="22"/>
                <w:szCs w:val="22"/>
              </w:rPr>
              <w:t xml:space="preserve"> </w:t>
            </w:r>
            <w:r>
              <w:rPr>
                <w:rFonts w:ascii="Arial" w:eastAsia="MS PGothic" w:hAnsi="Arial" w:cs="Arial"/>
                <w:sz w:val="22"/>
                <w:szCs w:val="22"/>
              </w:rPr>
              <w:t xml:space="preserve">methods were described in </w:t>
            </w:r>
            <w:r w:rsidRPr="00BC2BA1">
              <w:rPr>
                <w:rFonts w:ascii="Arial" w:eastAsia="MS PGothic" w:hAnsi="Arial" w:cs="Arial"/>
                <w:sz w:val="22"/>
                <w:szCs w:val="22"/>
              </w:rPr>
              <w:t>PMID: 33608531</w:t>
            </w:r>
            <w:r>
              <w:rPr>
                <w:rFonts w:ascii="Arial" w:eastAsia="MS PGothic" w:hAnsi="Arial" w:cs="Arial"/>
                <w:sz w:val="22"/>
                <w:szCs w:val="22"/>
              </w:rPr>
              <w:t xml:space="preserve">, </w:t>
            </w:r>
            <w:r w:rsidRPr="00BC2BA1">
              <w:rPr>
                <w:rFonts w:ascii="Arial" w:eastAsia="MS PGothic" w:hAnsi="Arial" w:cs="Arial"/>
                <w:sz w:val="22"/>
                <w:szCs w:val="22"/>
              </w:rPr>
              <w:t>PMID: 30104761</w:t>
            </w:r>
            <w:r w:rsidR="00737D50">
              <w:rPr>
                <w:rFonts w:ascii="Arial" w:eastAsia="MS PGothic" w:hAnsi="Arial" w:cs="Arial"/>
                <w:sz w:val="22"/>
                <w:szCs w:val="22"/>
              </w:rPr>
              <w:t>,</w:t>
            </w:r>
            <w:r>
              <w:rPr>
                <w:rFonts w:ascii="Arial" w:eastAsia="MS PGothic" w:hAnsi="Arial" w:cs="Arial"/>
                <w:sz w:val="22"/>
                <w:szCs w:val="22"/>
              </w:rPr>
              <w:t xml:space="preserve"> and </w:t>
            </w:r>
            <w:r w:rsidRPr="00BC2BA1">
              <w:rPr>
                <w:rFonts w:ascii="Arial" w:eastAsia="MS PGothic" w:hAnsi="Arial" w:cs="Arial"/>
                <w:sz w:val="22"/>
                <w:szCs w:val="22"/>
              </w:rPr>
              <w:t>PMID: 36653562</w:t>
            </w:r>
            <w:r>
              <w:rPr>
                <w:rFonts w:ascii="Arial" w:eastAsia="MS PGothic" w:hAnsi="Arial" w:cs="Arial"/>
                <w:sz w:val="22"/>
                <w:szCs w:val="22"/>
              </w:rPr>
              <w:t>.</w:t>
            </w:r>
          </w:p>
        </w:tc>
      </w:tr>
      <w:tr w:rsidR="00E55F70" w:rsidRPr="004D21EE" w14:paraId="1593D76D" w14:textId="77777777" w:rsidTr="00C45007">
        <w:trPr>
          <w:trHeight w:val="1121"/>
        </w:trPr>
        <w:tc>
          <w:tcPr>
            <w:tcW w:w="3228" w:type="dxa"/>
            <w:noWrap/>
            <w:hideMark/>
          </w:tcPr>
          <w:p w14:paraId="7B931F84" w14:textId="77777777" w:rsidR="00E55F70" w:rsidRPr="004D21EE" w:rsidRDefault="00E55F70" w:rsidP="00C45007">
            <w:pPr>
              <w:widowControl/>
              <w:spacing w:before="100" w:beforeAutospacing="1" w:after="100" w:afterAutospacing="1"/>
              <w:jc w:val="left"/>
              <w:rPr>
                <w:rFonts w:ascii="Arial" w:eastAsia="MS PGothic" w:hAnsi="Arial" w:cs="Arial"/>
                <w:b/>
                <w:bCs/>
                <w:sz w:val="22"/>
                <w:szCs w:val="22"/>
              </w:rPr>
            </w:pPr>
            <w:r w:rsidRPr="004D21EE">
              <w:rPr>
                <w:rFonts w:ascii="Arial" w:eastAsia="MS PGothic" w:hAnsi="Arial" w:cs="Arial" w:hint="eastAsia"/>
                <w:b/>
                <w:bCs/>
                <w:sz w:val="22"/>
                <w:szCs w:val="22"/>
              </w:rPr>
              <w:t>Meta-analysis:</w:t>
            </w:r>
          </w:p>
        </w:tc>
        <w:tc>
          <w:tcPr>
            <w:tcW w:w="6427" w:type="dxa"/>
            <w:hideMark/>
          </w:tcPr>
          <w:p w14:paraId="562CF3DA" w14:textId="2E6D00DB" w:rsidR="00E55F70" w:rsidRPr="004D21EE" w:rsidRDefault="00914923" w:rsidP="00C45007">
            <w:pPr>
              <w:widowControl/>
              <w:spacing w:before="100" w:beforeAutospacing="1" w:after="100" w:afterAutospacing="1"/>
              <w:jc w:val="left"/>
              <w:rPr>
                <w:rFonts w:ascii="Arial" w:eastAsia="MS PGothic" w:hAnsi="Arial" w:cs="Arial"/>
                <w:sz w:val="22"/>
                <w:szCs w:val="22"/>
              </w:rPr>
            </w:pPr>
            <w:r>
              <w:rPr>
                <w:rFonts w:ascii="Arial" w:eastAsia="MS PGothic" w:hAnsi="Arial" w:cs="Arial"/>
                <w:sz w:val="22"/>
                <w:szCs w:val="22"/>
              </w:rPr>
              <w:t>METAL was used to perform fixed-effect inverse variance weighted (IVW) meta-analysis.</w:t>
            </w:r>
          </w:p>
        </w:tc>
      </w:tr>
    </w:tbl>
    <w:p w14:paraId="63BC3348" w14:textId="77777777" w:rsidR="00E55F70" w:rsidRDefault="00E55F70" w:rsidP="00E55F70">
      <w:pPr>
        <w:widowControl/>
        <w:jc w:val="left"/>
        <w:rPr>
          <w:rFonts w:ascii="Arial" w:eastAsia="MS PGothic" w:hAnsi="Arial" w:cs="Arial"/>
          <w:sz w:val="36"/>
          <w:szCs w:val="36"/>
        </w:rPr>
      </w:pPr>
    </w:p>
    <w:p w14:paraId="46084452" w14:textId="77777777" w:rsidR="00E55F70" w:rsidRDefault="00E55F70" w:rsidP="00E55F70">
      <w:pPr>
        <w:widowControl/>
        <w:jc w:val="left"/>
        <w:rPr>
          <w:rFonts w:ascii="Arial" w:eastAsia="MS PGothic" w:hAnsi="Arial" w:cs="Arial"/>
          <w:sz w:val="36"/>
          <w:szCs w:val="36"/>
        </w:rPr>
      </w:pPr>
    </w:p>
    <w:p w14:paraId="4631DE99" w14:textId="77777777" w:rsidR="00E55F70" w:rsidRPr="00861F4A" w:rsidRDefault="00E55F70" w:rsidP="00E55F70">
      <w:pPr>
        <w:widowControl/>
        <w:spacing w:before="100" w:beforeAutospacing="1" w:after="100" w:afterAutospacing="1"/>
        <w:jc w:val="left"/>
        <w:rPr>
          <w:rFonts w:ascii="Arial" w:eastAsia="MS PGothic" w:hAnsi="Arial" w:cs="Arial"/>
          <w:b/>
          <w:bCs/>
          <w:sz w:val="36"/>
          <w:szCs w:val="36"/>
          <w:u w:val="single"/>
        </w:rPr>
      </w:pPr>
      <w:r w:rsidRPr="00861F4A">
        <w:rPr>
          <w:rFonts w:ascii="Arial" w:eastAsia="MS PGothic" w:hAnsi="Arial" w:cs="Arial"/>
          <w:b/>
          <w:bCs/>
          <w:sz w:val="36"/>
          <w:szCs w:val="36"/>
          <w:u w:val="single"/>
        </w:rPr>
        <w:lastRenderedPageBreak/>
        <w:t>Uploaded files</w:t>
      </w:r>
    </w:p>
    <w:p w14:paraId="02356123" w14:textId="59DDCB2C" w:rsidR="00E55F70" w:rsidRPr="00D32729" w:rsidRDefault="00144795" w:rsidP="00E55F70">
      <w:pPr>
        <w:widowControl/>
        <w:spacing w:before="100" w:beforeAutospacing="1" w:after="100" w:afterAutospacing="1"/>
        <w:jc w:val="left"/>
        <w:rPr>
          <w:rFonts w:ascii="Arial" w:eastAsia="MS PGothic" w:hAnsi="Arial" w:cs="Arial"/>
          <w:b/>
          <w:bCs/>
          <w:sz w:val="22"/>
          <w:szCs w:val="22"/>
        </w:rPr>
      </w:pPr>
      <w:r w:rsidRPr="00F04F09">
        <w:rPr>
          <w:rFonts w:ascii="Arial" w:eastAsia="Yu Gothic" w:hAnsi="Arial" w:cs="Arial"/>
          <w:b/>
          <w:bCs/>
          <w:color w:val="000000"/>
          <w:kern w:val="0"/>
          <w:sz w:val="22"/>
          <w:szCs w:val="22"/>
        </w:rPr>
        <w:t xml:space="preserve">GWAS summary statistics of </w:t>
      </w:r>
      <w:r w:rsidRPr="00E55F70">
        <w:rPr>
          <w:rFonts w:ascii="Arial" w:eastAsia="Yu Gothic" w:hAnsi="Arial" w:cs="Arial" w:hint="eastAsia"/>
          <w:b/>
          <w:bCs/>
          <w:color w:val="000000"/>
          <w:kern w:val="0"/>
          <w:sz w:val="22"/>
          <w:szCs w:val="22"/>
        </w:rPr>
        <w:t>PUD</w:t>
      </w:r>
      <w:r>
        <w:rPr>
          <w:rFonts w:ascii="Arial" w:eastAsia="Yu Gothic" w:hAnsi="Arial" w:cs="Arial"/>
          <w:b/>
          <w:bCs/>
          <w:color w:val="000000"/>
          <w:kern w:val="0"/>
          <w:sz w:val="22"/>
          <w:szCs w:val="22"/>
        </w:rPr>
        <w:t xml:space="preserve"> and its subtypes </w:t>
      </w:r>
      <w:r w:rsidRPr="00F04F09">
        <w:rPr>
          <w:rFonts w:ascii="Arial" w:eastAsia="Yu Gothic" w:hAnsi="Arial" w:cs="Arial"/>
          <w:b/>
          <w:bCs/>
          <w:color w:val="000000"/>
          <w:kern w:val="0"/>
          <w:sz w:val="22"/>
          <w:szCs w:val="22"/>
        </w:rPr>
        <w:t>in BioBank Japan</w:t>
      </w:r>
      <w:r>
        <w:rPr>
          <w:rFonts w:ascii="Arial" w:eastAsia="Yu Gothic" w:hAnsi="Arial" w:cs="Arial"/>
          <w:b/>
          <w:bCs/>
          <w:color w:val="000000"/>
          <w:kern w:val="0"/>
          <w:sz w:val="22"/>
          <w:szCs w:val="22"/>
        </w:rPr>
        <w:t xml:space="preserve"> 1</w:t>
      </w:r>
      <w:r w:rsidRPr="00E55F70">
        <w:rPr>
          <w:rFonts w:ascii="Arial" w:eastAsia="Yu Gothic" w:hAnsi="Arial" w:cs="Arial"/>
          <w:b/>
          <w:bCs/>
          <w:color w:val="000000"/>
          <w:kern w:val="0"/>
          <w:sz w:val="22"/>
          <w:szCs w:val="22"/>
          <w:vertAlign w:val="superscript"/>
        </w:rPr>
        <w:t>st</w:t>
      </w:r>
      <w:r>
        <w:rPr>
          <w:rFonts w:ascii="Arial" w:eastAsia="Yu Gothic" w:hAnsi="Arial" w:cs="Arial"/>
          <w:b/>
          <w:bCs/>
          <w:color w:val="000000"/>
          <w:kern w:val="0"/>
          <w:sz w:val="22"/>
          <w:szCs w:val="22"/>
        </w:rPr>
        <w:t xml:space="preserve"> Cohort (BBJ1-180K)</w:t>
      </w:r>
      <w:r w:rsidRPr="00F04F09">
        <w:rPr>
          <w:rFonts w:ascii="Arial" w:eastAsia="Yu Gothic" w:hAnsi="Arial" w:cs="Arial"/>
          <w:b/>
          <w:bCs/>
          <w:color w:val="000000"/>
          <w:kern w:val="0"/>
          <w:sz w:val="22"/>
          <w:szCs w:val="22"/>
        </w:rPr>
        <w:t>.</w:t>
      </w:r>
    </w:p>
    <w:tbl>
      <w:tblPr>
        <w:tblStyle w:val="a5"/>
        <w:tblW w:w="9230" w:type="dxa"/>
        <w:tblLook w:val="04A0" w:firstRow="1" w:lastRow="0" w:firstColumn="1" w:lastColumn="0" w:noHBand="0" w:noVBand="1"/>
      </w:tblPr>
      <w:tblGrid>
        <w:gridCol w:w="4814"/>
        <w:gridCol w:w="4416"/>
      </w:tblGrid>
      <w:tr w:rsidR="00E55F70" w:rsidRPr="00D32729" w14:paraId="41D57476" w14:textId="77777777" w:rsidTr="00C45007">
        <w:trPr>
          <w:trHeight w:val="781"/>
        </w:trPr>
        <w:tc>
          <w:tcPr>
            <w:tcW w:w="4814" w:type="dxa"/>
            <w:noWrap/>
            <w:hideMark/>
          </w:tcPr>
          <w:p w14:paraId="54DC2F1D" w14:textId="77777777" w:rsidR="00E55F70" w:rsidRPr="00D32729" w:rsidRDefault="00E55F70" w:rsidP="00C45007">
            <w:pPr>
              <w:widowControl/>
              <w:spacing w:before="100" w:beforeAutospacing="1" w:after="100" w:afterAutospacing="1"/>
              <w:jc w:val="left"/>
              <w:rPr>
                <w:rFonts w:ascii="Arial" w:eastAsia="MS PGothic" w:hAnsi="Arial" w:cs="Arial"/>
                <w:sz w:val="22"/>
                <w:szCs w:val="22"/>
              </w:rPr>
            </w:pPr>
            <w:r w:rsidRPr="00D32729">
              <w:rPr>
                <w:rFonts w:ascii="Arial" w:eastAsia="MS PGothic" w:hAnsi="Arial" w:cs="Arial" w:hint="eastAsia"/>
                <w:sz w:val="22"/>
                <w:szCs w:val="22"/>
              </w:rPr>
              <w:t>File name</w:t>
            </w:r>
          </w:p>
        </w:tc>
        <w:tc>
          <w:tcPr>
            <w:tcW w:w="4416" w:type="dxa"/>
            <w:noWrap/>
            <w:hideMark/>
          </w:tcPr>
          <w:p w14:paraId="1E085C9B" w14:textId="77777777" w:rsidR="00E55F70" w:rsidRPr="00D32729" w:rsidRDefault="00E55F70" w:rsidP="00C45007">
            <w:pPr>
              <w:widowControl/>
              <w:spacing w:before="100" w:beforeAutospacing="1" w:after="100" w:afterAutospacing="1"/>
              <w:jc w:val="left"/>
              <w:rPr>
                <w:rFonts w:ascii="Arial" w:eastAsia="MS PGothic" w:hAnsi="Arial" w:cs="Arial"/>
                <w:sz w:val="22"/>
                <w:szCs w:val="22"/>
              </w:rPr>
            </w:pPr>
            <w:r w:rsidRPr="00D32729">
              <w:rPr>
                <w:rFonts w:ascii="Arial" w:eastAsia="MS PGothic" w:hAnsi="Arial" w:cs="Arial" w:hint="eastAsia"/>
                <w:sz w:val="22"/>
                <w:szCs w:val="22"/>
              </w:rPr>
              <w:t>Descriptions</w:t>
            </w:r>
          </w:p>
        </w:tc>
      </w:tr>
      <w:tr w:rsidR="00E55F70" w:rsidRPr="00D32729" w14:paraId="50478CB6" w14:textId="77777777" w:rsidTr="00C45007">
        <w:trPr>
          <w:trHeight w:val="781"/>
        </w:trPr>
        <w:tc>
          <w:tcPr>
            <w:tcW w:w="4814" w:type="dxa"/>
            <w:noWrap/>
            <w:hideMark/>
          </w:tcPr>
          <w:p w14:paraId="34E197A7" w14:textId="32636757" w:rsidR="00E55F70" w:rsidRPr="00D32729" w:rsidRDefault="00144795" w:rsidP="00C45007">
            <w:pPr>
              <w:widowControl/>
              <w:spacing w:before="100" w:beforeAutospacing="1" w:after="100" w:afterAutospacing="1"/>
              <w:jc w:val="left"/>
              <w:rPr>
                <w:rFonts w:ascii="Arial" w:eastAsia="MS PGothic" w:hAnsi="Arial" w:cs="Arial"/>
                <w:sz w:val="22"/>
                <w:szCs w:val="22"/>
              </w:rPr>
            </w:pPr>
            <w:r>
              <w:rPr>
                <w:rFonts w:ascii="Arial" w:eastAsia="MS PGothic" w:hAnsi="Arial" w:cs="Arial"/>
                <w:sz w:val="22"/>
                <w:szCs w:val="22"/>
              </w:rPr>
              <w:t>BBJ1_180K_{trait}_1KG.txt.gz</w:t>
            </w:r>
          </w:p>
        </w:tc>
        <w:tc>
          <w:tcPr>
            <w:tcW w:w="4416" w:type="dxa"/>
            <w:noWrap/>
            <w:hideMark/>
          </w:tcPr>
          <w:p w14:paraId="4D83B1C4" w14:textId="77777777" w:rsidR="00E55F70" w:rsidRPr="00D32729" w:rsidRDefault="00E55F70" w:rsidP="00C45007">
            <w:pPr>
              <w:widowControl/>
              <w:spacing w:before="100" w:beforeAutospacing="1" w:after="100" w:afterAutospacing="1"/>
              <w:jc w:val="left"/>
              <w:rPr>
                <w:rFonts w:ascii="Arial" w:eastAsia="MS PGothic" w:hAnsi="Arial" w:cs="Arial"/>
                <w:sz w:val="22"/>
                <w:szCs w:val="22"/>
              </w:rPr>
            </w:pPr>
            <w:r w:rsidRPr="00D32729">
              <w:rPr>
                <w:rFonts w:ascii="Arial" w:eastAsia="MS PGothic" w:hAnsi="Arial" w:cs="Arial" w:hint="eastAsia"/>
                <w:sz w:val="22"/>
                <w:szCs w:val="22"/>
              </w:rPr>
              <w:t>Summary results for autosomal variants</w:t>
            </w:r>
          </w:p>
        </w:tc>
      </w:tr>
    </w:tbl>
    <w:p w14:paraId="63EDFA28" w14:textId="77777777" w:rsidR="00E55F70" w:rsidRDefault="00E55F70" w:rsidP="00E55F70">
      <w:pPr>
        <w:widowControl/>
        <w:spacing w:before="100" w:beforeAutospacing="1" w:after="100" w:afterAutospacing="1"/>
        <w:jc w:val="left"/>
        <w:rPr>
          <w:rFonts w:ascii="Arial" w:eastAsia="MS PGothic" w:hAnsi="Arial" w:cs="Arial"/>
          <w:sz w:val="22"/>
          <w:szCs w:val="22"/>
        </w:rPr>
      </w:pPr>
    </w:p>
    <w:p w14:paraId="3BA2BAC8" w14:textId="4B1248EF" w:rsidR="00E55F70" w:rsidRPr="00D32729" w:rsidRDefault="00144795" w:rsidP="00E55F70">
      <w:pPr>
        <w:widowControl/>
        <w:spacing w:before="100" w:beforeAutospacing="1" w:after="100" w:afterAutospacing="1"/>
        <w:jc w:val="left"/>
        <w:rPr>
          <w:rFonts w:ascii="Arial" w:eastAsia="MS PGothic" w:hAnsi="Arial" w:cs="Arial"/>
          <w:b/>
          <w:bCs/>
          <w:sz w:val="22"/>
          <w:szCs w:val="22"/>
        </w:rPr>
      </w:pPr>
      <w:r w:rsidRPr="00F04F09">
        <w:rPr>
          <w:rFonts w:ascii="Arial" w:eastAsia="Yu Gothic" w:hAnsi="Arial" w:cs="Arial"/>
          <w:b/>
          <w:bCs/>
          <w:color w:val="000000"/>
          <w:kern w:val="0"/>
          <w:sz w:val="22"/>
          <w:szCs w:val="22"/>
        </w:rPr>
        <w:t xml:space="preserve">GWAS summary statistics of </w:t>
      </w:r>
      <w:r w:rsidRPr="00E55F70">
        <w:rPr>
          <w:rFonts w:ascii="Arial" w:eastAsia="Yu Gothic" w:hAnsi="Arial" w:cs="Arial" w:hint="eastAsia"/>
          <w:b/>
          <w:bCs/>
          <w:color w:val="000000"/>
          <w:kern w:val="0"/>
          <w:sz w:val="22"/>
          <w:szCs w:val="22"/>
        </w:rPr>
        <w:t>PUD</w:t>
      </w:r>
      <w:r>
        <w:rPr>
          <w:rFonts w:ascii="Arial" w:eastAsia="Yu Gothic" w:hAnsi="Arial" w:cs="Arial"/>
          <w:b/>
          <w:bCs/>
          <w:color w:val="000000"/>
          <w:kern w:val="0"/>
          <w:sz w:val="22"/>
          <w:szCs w:val="22"/>
        </w:rPr>
        <w:t xml:space="preserve"> and its subtypes </w:t>
      </w:r>
      <w:r w:rsidRPr="00F04F09">
        <w:rPr>
          <w:rFonts w:ascii="Arial" w:eastAsia="Yu Gothic" w:hAnsi="Arial" w:cs="Arial"/>
          <w:b/>
          <w:bCs/>
          <w:color w:val="000000"/>
          <w:kern w:val="0"/>
          <w:sz w:val="22"/>
          <w:szCs w:val="22"/>
        </w:rPr>
        <w:t>in BioBank Japan</w:t>
      </w:r>
      <w:r>
        <w:rPr>
          <w:rFonts w:ascii="Arial" w:eastAsia="Yu Gothic" w:hAnsi="Arial" w:cs="Arial"/>
          <w:b/>
          <w:bCs/>
          <w:color w:val="000000"/>
          <w:kern w:val="0"/>
          <w:sz w:val="22"/>
          <w:szCs w:val="22"/>
        </w:rPr>
        <w:t xml:space="preserve"> 1</w:t>
      </w:r>
      <w:r w:rsidRPr="00E55F70">
        <w:rPr>
          <w:rFonts w:ascii="Arial" w:eastAsia="Yu Gothic" w:hAnsi="Arial" w:cs="Arial"/>
          <w:b/>
          <w:bCs/>
          <w:color w:val="000000"/>
          <w:kern w:val="0"/>
          <w:sz w:val="22"/>
          <w:szCs w:val="22"/>
          <w:vertAlign w:val="superscript"/>
        </w:rPr>
        <w:t>st</w:t>
      </w:r>
      <w:r>
        <w:rPr>
          <w:rFonts w:ascii="Arial" w:eastAsia="Yu Gothic" w:hAnsi="Arial" w:cs="Arial"/>
          <w:b/>
          <w:bCs/>
          <w:color w:val="000000"/>
          <w:kern w:val="0"/>
          <w:sz w:val="22"/>
          <w:szCs w:val="22"/>
        </w:rPr>
        <w:t xml:space="preserve"> Cohort (BBJ1-12K)</w:t>
      </w:r>
      <w:r w:rsidRPr="00F04F09">
        <w:rPr>
          <w:rFonts w:ascii="Arial" w:eastAsia="Yu Gothic" w:hAnsi="Arial" w:cs="Arial"/>
          <w:b/>
          <w:bCs/>
          <w:color w:val="000000"/>
          <w:kern w:val="0"/>
          <w:sz w:val="22"/>
          <w:szCs w:val="22"/>
        </w:rPr>
        <w:t>.</w:t>
      </w:r>
    </w:p>
    <w:tbl>
      <w:tblPr>
        <w:tblStyle w:val="a5"/>
        <w:tblW w:w="9230" w:type="dxa"/>
        <w:tblLook w:val="04A0" w:firstRow="1" w:lastRow="0" w:firstColumn="1" w:lastColumn="0" w:noHBand="0" w:noVBand="1"/>
      </w:tblPr>
      <w:tblGrid>
        <w:gridCol w:w="4814"/>
        <w:gridCol w:w="4416"/>
      </w:tblGrid>
      <w:tr w:rsidR="00E55F70" w:rsidRPr="00D32729" w14:paraId="480A63DC" w14:textId="77777777" w:rsidTr="00C45007">
        <w:trPr>
          <w:trHeight w:val="781"/>
        </w:trPr>
        <w:tc>
          <w:tcPr>
            <w:tcW w:w="4814" w:type="dxa"/>
            <w:noWrap/>
            <w:hideMark/>
          </w:tcPr>
          <w:p w14:paraId="6CE453DC" w14:textId="77777777" w:rsidR="00E55F70" w:rsidRPr="00D32729" w:rsidRDefault="00E55F70" w:rsidP="00C45007">
            <w:pPr>
              <w:widowControl/>
              <w:spacing w:before="100" w:beforeAutospacing="1" w:after="100" w:afterAutospacing="1"/>
              <w:jc w:val="left"/>
              <w:rPr>
                <w:rFonts w:ascii="Arial" w:eastAsia="MS PGothic" w:hAnsi="Arial" w:cs="Arial"/>
                <w:sz w:val="22"/>
                <w:szCs w:val="22"/>
              </w:rPr>
            </w:pPr>
            <w:r w:rsidRPr="00D32729">
              <w:rPr>
                <w:rFonts w:ascii="Arial" w:eastAsia="MS PGothic" w:hAnsi="Arial" w:cs="Arial" w:hint="eastAsia"/>
                <w:sz w:val="22"/>
                <w:szCs w:val="22"/>
              </w:rPr>
              <w:t>File name</w:t>
            </w:r>
          </w:p>
        </w:tc>
        <w:tc>
          <w:tcPr>
            <w:tcW w:w="4416" w:type="dxa"/>
            <w:noWrap/>
            <w:hideMark/>
          </w:tcPr>
          <w:p w14:paraId="0E720A86" w14:textId="77777777" w:rsidR="00E55F70" w:rsidRPr="00D32729" w:rsidRDefault="00E55F70" w:rsidP="00C45007">
            <w:pPr>
              <w:widowControl/>
              <w:spacing w:before="100" w:beforeAutospacing="1" w:after="100" w:afterAutospacing="1"/>
              <w:jc w:val="left"/>
              <w:rPr>
                <w:rFonts w:ascii="Arial" w:eastAsia="MS PGothic" w:hAnsi="Arial" w:cs="Arial"/>
                <w:sz w:val="22"/>
                <w:szCs w:val="22"/>
              </w:rPr>
            </w:pPr>
            <w:r w:rsidRPr="00D32729">
              <w:rPr>
                <w:rFonts w:ascii="Arial" w:eastAsia="MS PGothic" w:hAnsi="Arial" w:cs="Arial" w:hint="eastAsia"/>
                <w:sz w:val="22"/>
                <w:szCs w:val="22"/>
              </w:rPr>
              <w:t>Descriptions</w:t>
            </w:r>
          </w:p>
        </w:tc>
      </w:tr>
      <w:tr w:rsidR="00E55F70" w:rsidRPr="00D32729" w14:paraId="2B3E3D5A" w14:textId="77777777" w:rsidTr="00C45007">
        <w:trPr>
          <w:trHeight w:val="781"/>
        </w:trPr>
        <w:tc>
          <w:tcPr>
            <w:tcW w:w="4814" w:type="dxa"/>
            <w:noWrap/>
            <w:hideMark/>
          </w:tcPr>
          <w:p w14:paraId="51A5DD11" w14:textId="329698EA" w:rsidR="00E55F70" w:rsidRPr="00D32729" w:rsidRDefault="00144795" w:rsidP="00C45007">
            <w:pPr>
              <w:widowControl/>
              <w:spacing w:before="100" w:beforeAutospacing="1" w:after="100" w:afterAutospacing="1"/>
              <w:jc w:val="left"/>
              <w:rPr>
                <w:rFonts w:ascii="Arial" w:eastAsia="MS PGothic" w:hAnsi="Arial" w:cs="Arial"/>
                <w:sz w:val="22"/>
                <w:szCs w:val="22"/>
              </w:rPr>
            </w:pPr>
            <w:r>
              <w:rPr>
                <w:rFonts w:ascii="Arial" w:eastAsia="MS PGothic" w:hAnsi="Arial" w:cs="Arial"/>
                <w:sz w:val="22"/>
                <w:szCs w:val="22"/>
              </w:rPr>
              <w:t>BBJ1_12K_{trait}_1KG.txt.gz</w:t>
            </w:r>
          </w:p>
        </w:tc>
        <w:tc>
          <w:tcPr>
            <w:tcW w:w="4416" w:type="dxa"/>
            <w:noWrap/>
            <w:hideMark/>
          </w:tcPr>
          <w:p w14:paraId="631EAF76" w14:textId="77777777" w:rsidR="00E55F70" w:rsidRPr="00D32729" w:rsidRDefault="00E55F70" w:rsidP="00C45007">
            <w:pPr>
              <w:widowControl/>
              <w:spacing w:before="100" w:beforeAutospacing="1" w:after="100" w:afterAutospacing="1"/>
              <w:jc w:val="left"/>
              <w:rPr>
                <w:rFonts w:ascii="Arial" w:eastAsia="MS PGothic" w:hAnsi="Arial" w:cs="Arial"/>
                <w:sz w:val="22"/>
                <w:szCs w:val="22"/>
              </w:rPr>
            </w:pPr>
            <w:r w:rsidRPr="00D32729">
              <w:rPr>
                <w:rFonts w:ascii="Arial" w:eastAsia="MS PGothic" w:hAnsi="Arial" w:cs="Arial" w:hint="eastAsia"/>
                <w:sz w:val="22"/>
                <w:szCs w:val="22"/>
              </w:rPr>
              <w:t>Summary results for autosomal variants</w:t>
            </w:r>
          </w:p>
        </w:tc>
      </w:tr>
    </w:tbl>
    <w:p w14:paraId="0DC4665D" w14:textId="77777777" w:rsidR="00E55F70" w:rsidRPr="00D32729" w:rsidRDefault="00E55F70" w:rsidP="00E55F70">
      <w:pPr>
        <w:widowControl/>
        <w:spacing w:before="100" w:beforeAutospacing="1" w:after="100" w:afterAutospacing="1"/>
        <w:jc w:val="left"/>
        <w:rPr>
          <w:rFonts w:ascii="Arial" w:eastAsia="MS PGothic" w:hAnsi="Arial" w:cs="Arial"/>
          <w:sz w:val="22"/>
          <w:szCs w:val="22"/>
        </w:rPr>
      </w:pPr>
    </w:p>
    <w:p w14:paraId="4297A7E5" w14:textId="0993D68C" w:rsidR="00E55F70" w:rsidRPr="004D21EE" w:rsidRDefault="00144795" w:rsidP="00E55F70">
      <w:pPr>
        <w:widowControl/>
        <w:spacing w:before="100" w:beforeAutospacing="1" w:after="100" w:afterAutospacing="1"/>
        <w:jc w:val="left"/>
        <w:rPr>
          <w:rFonts w:ascii="Arial" w:eastAsia="MS PGothic" w:hAnsi="Arial" w:cs="Arial"/>
          <w:b/>
          <w:bCs/>
          <w:sz w:val="22"/>
          <w:szCs w:val="22"/>
        </w:rPr>
      </w:pPr>
      <w:r w:rsidRPr="00F04F09">
        <w:rPr>
          <w:rFonts w:ascii="Arial" w:eastAsia="Yu Gothic" w:hAnsi="Arial" w:cs="Arial"/>
          <w:b/>
          <w:bCs/>
          <w:color w:val="000000"/>
          <w:kern w:val="0"/>
          <w:sz w:val="22"/>
          <w:szCs w:val="22"/>
        </w:rPr>
        <w:t xml:space="preserve">GWAS summary statistics of </w:t>
      </w:r>
      <w:r w:rsidRPr="00E55F70">
        <w:rPr>
          <w:rFonts w:ascii="Arial" w:eastAsia="Yu Gothic" w:hAnsi="Arial" w:cs="Arial" w:hint="eastAsia"/>
          <w:b/>
          <w:bCs/>
          <w:color w:val="000000"/>
          <w:kern w:val="0"/>
          <w:sz w:val="22"/>
          <w:szCs w:val="22"/>
        </w:rPr>
        <w:t>PUD</w:t>
      </w:r>
      <w:r>
        <w:rPr>
          <w:rFonts w:ascii="Arial" w:eastAsia="Yu Gothic" w:hAnsi="Arial" w:cs="Arial"/>
          <w:b/>
          <w:bCs/>
          <w:color w:val="000000"/>
          <w:kern w:val="0"/>
          <w:sz w:val="22"/>
          <w:szCs w:val="22"/>
        </w:rPr>
        <w:t xml:space="preserve"> and its subtypes </w:t>
      </w:r>
      <w:r w:rsidRPr="00F04F09">
        <w:rPr>
          <w:rFonts w:ascii="Arial" w:eastAsia="Yu Gothic" w:hAnsi="Arial" w:cs="Arial"/>
          <w:b/>
          <w:bCs/>
          <w:color w:val="000000"/>
          <w:kern w:val="0"/>
          <w:sz w:val="22"/>
          <w:szCs w:val="22"/>
        </w:rPr>
        <w:t>in BioBank Japan</w:t>
      </w:r>
      <w:r>
        <w:rPr>
          <w:rFonts w:ascii="Arial" w:eastAsia="Yu Gothic" w:hAnsi="Arial" w:cs="Arial"/>
          <w:b/>
          <w:bCs/>
          <w:color w:val="000000"/>
          <w:kern w:val="0"/>
          <w:sz w:val="22"/>
          <w:szCs w:val="22"/>
        </w:rPr>
        <w:t xml:space="preserve"> 2nd Cohort (BBJ2-42K)</w:t>
      </w:r>
      <w:r w:rsidRPr="00F04F09">
        <w:rPr>
          <w:rFonts w:ascii="Arial" w:eastAsia="Yu Gothic" w:hAnsi="Arial" w:cs="Arial"/>
          <w:b/>
          <w:bCs/>
          <w:color w:val="000000"/>
          <w:kern w:val="0"/>
          <w:sz w:val="22"/>
          <w:szCs w:val="22"/>
        </w:rPr>
        <w:t>.</w:t>
      </w:r>
    </w:p>
    <w:tbl>
      <w:tblPr>
        <w:tblStyle w:val="a5"/>
        <w:tblW w:w="9230" w:type="dxa"/>
        <w:tblLook w:val="04A0" w:firstRow="1" w:lastRow="0" w:firstColumn="1" w:lastColumn="0" w:noHBand="0" w:noVBand="1"/>
      </w:tblPr>
      <w:tblGrid>
        <w:gridCol w:w="4814"/>
        <w:gridCol w:w="4416"/>
      </w:tblGrid>
      <w:tr w:rsidR="00E55F70" w:rsidRPr="00D32729" w14:paraId="4795E090" w14:textId="77777777" w:rsidTr="00C45007">
        <w:trPr>
          <w:trHeight w:val="781"/>
        </w:trPr>
        <w:tc>
          <w:tcPr>
            <w:tcW w:w="4814" w:type="dxa"/>
            <w:noWrap/>
            <w:hideMark/>
          </w:tcPr>
          <w:p w14:paraId="4F10D92D" w14:textId="77777777" w:rsidR="00E55F70" w:rsidRPr="00D32729" w:rsidRDefault="00E55F70" w:rsidP="00C45007">
            <w:pPr>
              <w:widowControl/>
              <w:spacing w:before="100" w:beforeAutospacing="1" w:after="100" w:afterAutospacing="1"/>
              <w:jc w:val="left"/>
              <w:rPr>
                <w:rFonts w:ascii="Arial" w:eastAsia="MS PGothic" w:hAnsi="Arial" w:cs="Arial"/>
                <w:sz w:val="22"/>
                <w:szCs w:val="22"/>
              </w:rPr>
            </w:pPr>
            <w:r w:rsidRPr="00D32729">
              <w:rPr>
                <w:rFonts w:ascii="Arial" w:eastAsia="MS PGothic" w:hAnsi="Arial" w:cs="Arial" w:hint="eastAsia"/>
                <w:sz w:val="22"/>
                <w:szCs w:val="22"/>
              </w:rPr>
              <w:t>File name</w:t>
            </w:r>
          </w:p>
        </w:tc>
        <w:tc>
          <w:tcPr>
            <w:tcW w:w="4416" w:type="dxa"/>
            <w:noWrap/>
            <w:hideMark/>
          </w:tcPr>
          <w:p w14:paraId="54687D25" w14:textId="77777777" w:rsidR="00E55F70" w:rsidRPr="00D32729" w:rsidRDefault="00E55F70" w:rsidP="00C45007">
            <w:pPr>
              <w:widowControl/>
              <w:spacing w:before="100" w:beforeAutospacing="1" w:after="100" w:afterAutospacing="1"/>
              <w:jc w:val="left"/>
              <w:rPr>
                <w:rFonts w:ascii="Arial" w:eastAsia="MS PGothic" w:hAnsi="Arial" w:cs="Arial"/>
                <w:sz w:val="22"/>
                <w:szCs w:val="22"/>
              </w:rPr>
            </w:pPr>
            <w:r w:rsidRPr="00D32729">
              <w:rPr>
                <w:rFonts w:ascii="Arial" w:eastAsia="MS PGothic" w:hAnsi="Arial" w:cs="Arial" w:hint="eastAsia"/>
                <w:sz w:val="22"/>
                <w:szCs w:val="22"/>
              </w:rPr>
              <w:t>Descriptions</w:t>
            </w:r>
          </w:p>
        </w:tc>
      </w:tr>
      <w:tr w:rsidR="00E55F70" w:rsidRPr="00D32729" w14:paraId="4F56F47B" w14:textId="77777777" w:rsidTr="00C45007">
        <w:trPr>
          <w:trHeight w:val="781"/>
        </w:trPr>
        <w:tc>
          <w:tcPr>
            <w:tcW w:w="4814" w:type="dxa"/>
            <w:noWrap/>
            <w:hideMark/>
          </w:tcPr>
          <w:p w14:paraId="5BD4D245" w14:textId="715F89E3" w:rsidR="00E55F70" w:rsidRPr="00D32729" w:rsidRDefault="00144795" w:rsidP="00C45007">
            <w:pPr>
              <w:widowControl/>
              <w:spacing w:before="100" w:beforeAutospacing="1" w:after="100" w:afterAutospacing="1"/>
              <w:jc w:val="left"/>
              <w:rPr>
                <w:rFonts w:ascii="Arial" w:eastAsia="MS PGothic" w:hAnsi="Arial" w:cs="Arial"/>
                <w:sz w:val="22"/>
                <w:szCs w:val="22"/>
              </w:rPr>
            </w:pPr>
            <w:r>
              <w:rPr>
                <w:rFonts w:ascii="Arial" w:eastAsia="MS PGothic" w:hAnsi="Arial" w:cs="Arial"/>
                <w:sz w:val="22"/>
                <w:szCs w:val="22"/>
              </w:rPr>
              <w:t>BBJ2_42K_{trait}_1KG.txt.gz</w:t>
            </w:r>
          </w:p>
        </w:tc>
        <w:tc>
          <w:tcPr>
            <w:tcW w:w="4416" w:type="dxa"/>
            <w:noWrap/>
            <w:hideMark/>
          </w:tcPr>
          <w:p w14:paraId="0E9398BB" w14:textId="77777777" w:rsidR="00E55F70" w:rsidRPr="00D32729" w:rsidRDefault="00E55F70" w:rsidP="00C45007">
            <w:pPr>
              <w:widowControl/>
              <w:spacing w:before="100" w:beforeAutospacing="1" w:after="100" w:afterAutospacing="1"/>
              <w:jc w:val="left"/>
              <w:rPr>
                <w:rFonts w:ascii="Arial" w:eastAsia="MS PGothic" w:hAnsi="Arial" w:cs="Arial"/>
                <w:sz w:val="22"/>
                <w:szCs w:val="22"/>
              </w:rPr>
            </w:pPr>
            <w:r w:rsidRPr="00D32729">
              <w:rPr>
                <w:rFonts w:ascii="Arial" w:eastAsia="MS PGothic" w:hAnsi="Arial" w:cs="Arial" w:hint="eastAsia"/>
                <w:sz w:val="22"/>
                <w:szCs w:val="22"/>
              </w:rPr>
              <w:t>Summary results for autosomal variants</w:t>
            </w:r>
          </w:p>
        </w:tc>
      </w:tr>
    </w:tbl>
    <w:p w14:paraId="55EDF583" w14:textId="10E7B5EB" w:rsidR="00E55F70" w:rsidRDefault="00144795" w:rsidP="00E55F70">
      <w:pPr>
        <w:widowControl/>
        <w:spacing w:before="100" w:beforeAutospacing="1" w:after="100" w:afterAutospacing="1"/>
        <w:jc w:val="left"/>
        <w:rPr>
          <w:rFonts w:ascii="Arial" w:eastAsia="MS PGothic" w:hAnsi="Arial" w:cs="Arial"/>
          <w:sz w:val="22"/>
          <w:szCs w:val="22"/>
        </w:rPr>
      </w:pPr>
      <w:r w:rsidRPr="00F04F09">
        <w:rPr>
          <w:rFonts w:ascii="Arial" w:eastAsia="Yu Gothic" w:hAnsi="Arial" w:cs="Arial"/>
          <w:b/>
          <w:bCs/>
          <w:color w:val="000000"/>
          <w:kern w:val="0"/>
          <w:sz w:val="22"/>
          <w:szCs w:val="22"/>
        </w:rPr>
        <w:t xml:space="preserve">GWAS summary statistics of </w:t>
      </w:r>
      <w:r w:rsidRPr="00E55F70">
        <w:rPr>
          <w:rFonts w:ascii="Arial" w:eastAsia="Yu Gothic" w:hAnsi="Arial" w:cs="Arial" w:hint="eastAsia"/>
          <w:b/>
          <w:bCs/>
          <w:color w:val="000000"/>
          <w:kern w:val="0"/>
          <w:sz w:val="22"/>
          <w:szCs w:val="22"/>
        </w:rPr>
        <w:t>PUD</w:t>
      </w:r>
      <w:r>
        <w:rPr>
          <w:rFonts w:ascii="Arial" w:eastAsia="Yu Gothic" w:hAnsi="Arial" w:cs="Arial"/>
          <w:b/>
          <w:bCs/>
          <w:color w:val="000000"/>
          <w:kern w:val="0"/>
          <w:sz w:val="22"/>
          <w:szCs w:val="22"/>
        </w:rPr>
        <w:t xml:space="preserve"> and its subtypes in Biobank Japan and Tohoku Medical Megabank (BBJ1-180K, BBJ1-12K, BBJ2-42K</w:t>
      </w:r>
      <w:r w:rsidR="00E57FAE">
        <w:rPr>
          <w:rFonts w:ascii="Arial" w:eastAsia="Yu Gothic" w:hAnsi="Arial" w:cs="Arial"/>
          <w:b/>
          <w:bCs/>
          <w:color w:val="000000"/>
          <w:kern w:val="0"/>
          <w:sz w:val="22"/>
          <w:szCs w:val="22"/>
        </w:rPr>
        <w:t>,</w:t>
      </w:r>
      <w:r>
        <w:rPr>
          <w:rFonts w:ascii="Arial" w:eastAsia="Yu Gothic" w:hAnsi="Arial" w:cs="Arial"/>
          <w:b/>
          <w:bCs/>
          <w:color w:val="000000"/>
          <w:kern w:val="0"/>
          <w:sz w:val="22"/>
          <w:szCs w:val="22"/>
        </w:rPr>
        <w:t xml:space="preserve"> and TMM-50K)</w:t>
      </w:r>
      <w:r w:rsidRPr="004D21EE">
        <w:rPr>
          <w:rFonts w:ascii="Arial" w:eastAsia="Yu Gothic" w:hAnsi="Arial" w:cs="Arial"/>
          <w:b/>
          <w:bCs/>
          <w:color w:val="000000"/>
          <w:kern w:val="0"/>
          <w:sz w:val="22"/>
          <w:szCs w:val="22"/>
        </w:rPr>
        <w:t>.</w:t>
      </w:r>
    </w:p>
    <w:p w14:paraId="069E45C8" w14:textId="2F2D3547" w:rsidR="00144795" w:rsidRPr="004D21EE" w:rsidRDefault="00144795" w:rsidP="00144795">
      <w:pPr>
        <w:widowControl/>
        <w:spacing w:before="100" w:beforeAutospacing="1" w:after="100" w:afterAutospacing="1"/>
        <w:jc w:val="left"/>
        <w:rPr>
          <w:rFonts w:ascii="Arial" w:eastAsia="MS PGothic" w:hAnsi="Arial" w:cs="Arial"/>
          <w:b/>
          <w:bCs/>
          <w:sz w:val="22"/>
          <w:szCs w:val="22"/>
        </w:rPr>
      </w:pPr>
    </w:p>
    <w:tbl>
      <w:tblPr>
        <w:tblStyle w:val="a5"/>
        <w:tblW w:w="9230" w:type="dxa"/>
        <w:tblLook w:val="04A0" w:firstRow="1" w:lastRow="0" w:firstColumn="1" w:lastColumn="0" w:noHBand="0" w:noVBand="1"/>
      </w:tblPr>
      <w:tblGrid>
        <w:gridCol w:w="4814"/>
        <w:gridCol w:w="4416"/>
      </w:tblGrid>
      <w:tr w:rsidR="00144795" w:rsidRPr="00D32729" w14:paraId="03E513E5" w14:textId="77777777" w:rsidTr="00C45007">
        <w:trPr>
          <w:trHeight w:val="781"/>
        </w:trPr>
        <w:tc>
          <w:tcPr>
            <w:tcW w:w="4814" w:type="dxa"/>
            <w:noWrap/>
            <w:hideMark/>
          </w:tcPr>
          <w:p w14:paraId="00E7CF6B" w14:textId="77777777" w:rsidR="00144795" w:rsidRPr="00D32729" w:rsidRDefault="00144795" w:rsidP="00C45007">
            <w:pPr>
              <w:widowControl/>
              <w:spacing w:before="100" w:beforeAutospacing="1" w:after="100" w:afterAutospacing="1"/>
              <w:jc w:val="left"/>
              <w:rPr>
                <w:rFonts w:ascii="Arial" w:eastAsia="MS PGothic" w:hAnsi="Arial" w:cs="Arial"/>
                <w:sz w:val="22"/>
                <w:szCs w:val="22"/>
              </w:rPr>
            </w:pPr>
            <w:r w:rsidRPr="00D32729">
              <w:rPr>
                <w:rFonts w:ascii="Arial" w:eastAsia="MS PGothic" w:hAnsi="Arial" w:cs="Arial" w:hint="eastAsia"/>
                <w:sz w:val="22"/>
                <w:szCs w:val="22"/>
              </w:rPr>
              <w:lastRenderedPageBreak/>
              <w:t>File name</w:t>
            </w:r>
          </w:p>
        </w:tc>
        <w:tc>
          <w:tcPr>
            <w:tcW w:w="4416" w:type="dxa"/>
            <w:noWrap/>
            <w:hideMark/>
          </w:tcPr>
          <w:p w14:paraId="580CF377" w14:textId="77777777" w:rsidR="00144795" w:rsidRPr="00D32729" w:rsidRDefault="00144795" w:rsidP="00C45007">
            <w:pPr>
              <w:widowControl/>
              <w:spacing w:before="100" w:beforeAutospacing="1" w:after="100" w:afterAutospacing="1"/>
              <w:jc w:val="left"/>
              <w:rPr>
                <w:rFonts w:ascii="Arial" w:eastAsia="MS PGothic" w:hAnsi="Arial" w:cs="Arial"/>
                <w:sz w:val="22"/>
                <w:szCs w:val="22"/>
              </w:rPr>
            </w:pPr>
            <w:r w:rsidRPr="00D32729">
              <w:rPr>
                <w:rFonts w:ascii="Arial" w:eastAsia="MS PGothic" w:hAnsi="Arial" w:cs="Arial" w:hint="eastAsia"/>
                <w:sz w:val="22"/>
                <w:szCs w:val="22"/>
              </w:rPr>
              <w:t>Descriptions</w:t>
            </w:r>
          </w:p>
        </w:tc>
      </w:tr>
      <w:tr w:rsidR="00144795" w:rsidRPr="00D32729" w14:paraId="7B7413EC" w14:textId="77777777" w:rsidTr="00C45007">
        <w:trPr>
          <w:trHeight w:val="781"/>
        </w:trPr>
        <w:tc>
          <w:tcPr>
            <w:tcW w:w="4814" w:type="dxa"/>
            <w:noWrap/>
            <w:hideMark/>
          </w:tcPr>
          <w:p w14:paraId="0638FA35" w14:textId="7ECD60BE" w:rsidR="00144795" w:rsidRPr="00D32729" w:rsidRDefault="00144795" w:rsidP="00C45007">
            <w:pPr>
              <w:widowControl/>
              <w:spacing w:before="100" w:beforeAutospacing="1" w:after="100" w:afterAutospacing="1"/>
              <w:jc w:val="left"/>
              <w:rPr>
                <w:rFonts w:ascii="Arial" w:eastAsia="MS PGothic" w:hAnsi="Arial" w:cs="Arial"/>
                <w:sz w:val="22"/>
                <w:szCs w:val="22"/>
              </w:rPr>
            </w:pPr>
            <w:r>
              <w:rPr>
                <w:rFonts w:ascii="Arial" w:eastAsia="MS PGothic" w:hAnsi="Arial" w:cs="Arial"/>
                <w:sz w:val="22"/>
                <w:szCs w:val="22"/>
              </w:rPr>
              <w:t>{trait}_EAS.tsv.gz</w:t>
            </w:r>
          </w:p>
        </w:tc>
        <w:tc>
          <w:tcPr>
            <w:tcW w:w="4416" w:type="dxa"/>
            <w:noWrap/>
            <w:hideMark/>
          </w:tcPr>
          <w:p w14:paraId="52E377B4" w14:textId="77777777" w:rsidR="00144795" w:rsidRPr="00D32729" w:rsidRDefault="00144795" w:rsidP="00C45007">
            <w:pPr>
              <w:widowControl/>
              <w:spacing w:before="100" w:beforeAutospacing="1" w:after="100" w:afterAutospacing="1"/>
              <w:jc w:val="left"/>
              <w:rPr>
                <w:rFonts w:ascii="Arial" w:eastAsia="MS PGothic" w:hAnsi="Arial" w:cs="Arial"/>
                <w:sz w:val="22"/>
                <w:szCs w:val="22"/>
              </w:rPr>
            </w:pPr>
            <w:r w:rsidRPr="00D32729">
              <w:rPr>
                <w:rFonts w:ascii="Arial" w:eastAsia="MS PGothic" w:hAnsi="Arial" w:cs="Arial" w:hint="eastAsia"/>
                <w:sz w:val="22"/>
                <w:szCs w:val="22"/>
              </w:rPr>
              <w:t>Summary results for autosomal variants</w:t>
            </w:r>
          </w:p>
        </w:tc>
      </w:tr>
    </w:tbl>
    <w:p w14:paraId="0A0FA9CB" w14:textId="243AB896" w:rsidR="00144795" w:rsidRDefault="00793939" w:rsidP="00144795">
      <w:pPr>
        <w:widowControl/>
        <w:spacing w:before="100" w:beforeAutospacing="1" w:after="100" w:afterAutospacing="1"/>
        <w:jc w:val="left"/>
        <w:rPr>
          <w:rFonts w:ascii="Arial" w:eastAsia="MS PGothic" w:hAnsi="Arial" w:cs="Arial"/>
          <w:sz w:val="22"/>
          <w:szCs w:val="22"/>
        </w:rPr>
      </w:pPr>
      <w:r w:rsidRPr="00F04F09">
        <w:rPr>
          <w:rFonts w:ascii="Arial" w:eastAsia="Yu Gothic" w:hAnsi="Arial" w:cs="Arial"/>
          <w:b/>
          <w:bCs/>
          <w:color w:val="000000"/>
          <w:kern w:val="0"/>
          <w:sz w:val="22"/>
          <w:szCs w:val="22"/>
        </w:rPr>
        <w:t xml:space="preserve">GWAS summary statistics of </w:t>
      </w:r>
      <w:r w:rsidRPr="00E55F70">
        <w:rPr>
          <w:rFonts w:ascii="Arial" w:eastAsia="Yu Gothic" w:hAnsi="Arial" w:cs="Arial" w:hint="eastAsia"/>
          <w:b/>
          <w:bCs/>
          <w:color w:val="000000"/>
          <w:kern w:val="0"/>
          <w:sz w:val="22"/>
          <w:szCs w:val="22"/>
        </w:rPr>
        <w:t>PUD</w:t>
      </w:r>
      <w:r>
        <w:rPr>
          <w:rFonts w:ascii="Arial" w:eastAsia="Yu Gothic" w:hAnsi="Arial" w:cs="Arial"/>
          <w:b/>
          <w:bCs/>
          <w:color w:val="000000"/>
          <w:kern w:val="0"/>
          <w:sz w:val="22"/>
          <w:szCs w:val="22"/>
        </w:rPr>
        <w:t xml:space="preserve"> and its subtypes in Biobank Japan, Tohoku Medical Megabank, FinnGen and UKB (BBJ1-180K, BBJ1-12K, BBJ2-42K, TMM-50K, FinnGen</w:t>
      </w:r>
      <w:r w:rsidR="00E57FAE">
        <w:rPr>
          <w:rFonts w:ascii="Arial" w:eastAsia="Yu Gothic" w:hAnsi="Arial" w:cs="Arial"/>
          <w:b/>
          <w:bCs/>
          <w:color w:val="000000"/>
          <w:kern w:val="0"/>
          <w:sz w:val="22"/>
          <w:szCs w:val="22"/>
        </w:rPr>
        <w:t>,</w:t>
      </w:r>
      <w:r>
        <w:rPr>
          <w:rFonts w:ascii="Arial" w:eastAsia="Yu Gothic" w:hAnsi="Arial" w:cs="Arial"/>
          <w:b/>
          <w:bCs/>
          <w:color w:val="000000"/>
          <w:kern w:val="0"/>
          <w:sz w:val="22"/>
          <w:szCs w:val="22"/>
        </w:rPr>
        <w:t xml:space="preserve"> and UKB)</w:t>
      </w:r>
      <w:r w:rsidRPr="004D21EE">
        <w:rPr>
          <w:rFonts w:ascii="Arial" w:eastAsia="Yu Gothic" w:hAnsi="Arial" w:cs="Arial"/>
          <w:b/>
          <w:bCs/>
          <w:color w:val="000000"/>
          <w:kern w:val="0"/>
          <w:sz w:val="22"/>
          <w:szCs w:val="22"/>
        </w:rPr>
        <w:t>.</w:t>
      </w:r>
    </w:p>
    <w:p w14:paraId="15F17457" w14:textId="77777777" w:rsidR="00144795" w:rsidRPr="004D21EE" w:rsidRDefault="00144795" w:rsidP="00144795">
      <w:pPr>
        <w:widowControl/>
        <w:spacing w:before="100" w:beforeAutospacing="1" w:after="100" w:afterAutospacing="1"/>
        <w:jc w:val="left"/>
        <w:rPr>
          <w:rFonts w:ascii="Arial" w:eastAsia="MS PGothic" w:hAnsi="Arial" w:cs="Arial"/>
          <w:b/>
          <w:bCs/>
          <w:sz w:val="22"/>
          <w:szCs w:val="22"/>
        </w:rPr>
      </w:pPr>
    </w:p>
    <w:tbl>
      <w:tblPr>
        <w:tblStyle w:val="a5"/>
        <w:tblW w:w="9230" w:type="dxa"/>
        <w:tblLook w:val="04A0" w:firstRow="1" w:lastRow="0" w:firstColumn="1" w:lastColumn="0" w:noHBand="0" w:noVBand="1"/>
      </w:tblPr>
      <w:tblGrid>
        <w:gridCol w:w="4814"/>
        <w:gridCol w:w="4416"/>
      </w:tblGrid>
      <w:tr w:rsidR="00144795" w:rsidRPr="00D32729" w14:paraId="5EF9EDCD" w14:textId="77777777" w:rsidTr="00C45007">
        <w:trPr>
          <w:trHeight w:val="781"/>
        </w:trPr>
        <w:tc>
          <w:tcPr>
            <w:tcW w:w="4814" w:type="dxa"/>
            <w:noWrap/>
            <w:hideMark/>
          </w:tcPr>
          <w:p w14:paraId="6B08EBCB" w14:textId="77777777" w:rsidR="00144795" w:rsidRPr="00D32729" w:rsidRDefault="00144795" w:rsidP="00C45007">
            <w:pPr>
              <w:widowControl/>
              <w:spacing w:before="100" w:beforeAutospacing="1" w:after="100" w:afterAutospacing="1"/>
              <w:jc w:val="left"/>
              <w:rPr>
                <w:rFonts w:ascii="Arial" w:eastAsia="MS PGothic" w:hAnsi="Arial" w:cs="Arial"/>
                <w:sz w:val="22"/>
                <w:szCs w:val="22"/>
              </w:rPr>
            </w:pPr>
            <w:r w:rsidRPr="00D32729">
              <w:rPr>
                <w:rFonts w:ascii="Arial" w:eastAsia="MS PGothic" w:hAnsi="Arial" w:cs="Arial" w:hint="eastAsia"/>
                <w:sz w:val="22"/>
                <w:szCs w:val="22"/>
              </w:rPr>
              <w:t>File name</w:t>
            </w:r>
          </w:p>
        </w:tc>
        <w:tc>
          <w:tcPr>
            <w:tcW w:w="4416" w:type="dxa"/>
            <w:noWrap/>
            <w:hideMark/>
          </w:tcPr>
          <w:p w14:paraId="504AC1CE" w14:textId="77777777" w:rsidR="00144795" w:rsidRPr="00D32729" w:rsidRDefault="00144795" w:rsidP="00C45007">
            <w:pPr>
              <w:widowControl/>
              <w:spacing w:before="100" w:beforeAutospacing="1" w:after="100" w:afterAutospacing="1"/>
              <w:jc w:val="left"/>
              <w:rPr>
                <w:rFonts w:ascii="Arial" w:eastAsia="MS PGothic" w:hAnsi="Arial" w:cs="Arial"/>
                <w:sz w:val="22"/>
                <w:szCs w:val="22"/>
              </w:rPr>
            </w:pPr>
            <w:r w:rsidRPr="00D32729">
              <w:rPr>
                <w:rFonts w:ascii="Arial" w:eastAsia="MS PGothic" w:hAnsi="Arial" w:cs="Arial" w:hint="eastAsia"/>
                <w:sz w:val="22"/>
                <w:szCs w:val="22"/>
              </w:rPr>
              <w:t>Descriptions</w:t>
            </w:r>
          </w:p>
        </w:tc>
      </w:tr>
      <w:tr w:rsidR="00144795" w:rsidRPr="00D32729" w14:paraId="3F917145" w14:textId="77777777" w:rsidTr="00C45007">
        <w:trPr>
          <w:trHeight w:val="781"/>
        </w:trPr>
        <w:tc>
          <w:tcPr>
            <w:tcW w:w="4814" w:type="dxa"/>
            <w:noWrap/>
            <w:hideMark/>
          </w:tcPr>
          <w:p w14:paraId="3524B5E1" w14:textId="6E0C0D69" w:rsidR="00144795" w:rsidRPr="00D32729" w:rsidRDefault="00144795" w:rsidP="00C45007">
            <w:pPr>
              <w:widowControl/>
              <w:spacing w:before="100" w:beforeAutospacing="1" w:after="100" w:afterAutospacing="1"/>
              <w:jc w:val="left"/>
              <w:rPr>
                <w:rFonts w:ascii="Arial" w:eastAsia="MS PGothic" w:hAnsi="Arial" w:cs="Arial"/>
                <w:sz w:val="22"/>
                <w:szCs w:val="22"/>
              </w:rPr>
            </w:pPr>
            <w:r>
              <w:rPr>
                <w:rFonts w:ascii="Arial" w:eastAsia="MS PGothic" w:hAnsi="Arial" w:cs="Arial"/>
                <w:sz w:val="22"/>
                <w:szCs w:val="22"/>
              </w:rPr>
              <w:t>{trait}_EAS_EUR.tsv.gz</w:t>
            </w:r>
          </w:p>
        </w:tc>
        <w:tc>
          <w:tcPr>
            <w:tcW w:w="4416" w:type="dxa"/>
            <w:noWrap/>
            <w:hideMark/>
          </w:tcPr>
          <w:p w14:paraId="5C623B7F" w14:textId="77777777" w:rsidR="00144795" w:rsidRPr="00D32729" w:rsidRDefault="00144795" w:rsidP="00C45007">
            <w:pPr>
              <w:widowControl/>
              <w:spacing w:before="100" w:beforeAutospacing="1" w:after="100" w:afterAutospacing="1"/>
              <w:jc w:val="left"/>
              <w:rPr>
                <w:rFonts w:ascii="Arial" w:eastAsia="MS PGothic" w:hAnsi="Arial" w:cs="Arial"/>
                <w:sz w:val="22"/>
                <w:szCs w:val="22"/>
              </w:rPr>
            </w:pPr>
            <w:r w:rsidRPr="00D32729">
              <w:rPr>
                <w:rFonts w:ascii="Arial" w:eastAsia="MS PGothic" w:hAnsi="Arial" w:cs="Arial" w:hint="eastAsia"/>
                <w:sz w:val="22"/>
                <w:szCs w:val="22"/>
              </w:rPr>
              <w:t>Summary results for autosomal variants</w:t>
            </w:r>
          </w:p>
        </w:tc>
      </w:tr>
    </w:tbl>
    <w:p w14:paraId="6A7E5AAA" w14:textId="55E8CD17" w:rsidR="00144795" w:rsidRPr="00793939" w:rsidRDefault="00144795" w:rsidP="00793939">
      <w:r w:rsidRPr="00793939">
        <w:t>PUD</w:t>
      </w:r>
      <w:r w:rsidR="00793939" w:rsidRPr="00793939">
        <w:t>: peptic ulcer disease (DUonly + GUonly + BU)</w:t>
      </w:r>
    </w:p>
    <w:p w14:paraId="0B3B1159" w14:textId="55065B39" w:rsidR="00144795" w:rsidRPr="00793939" w:rsidRDefault="00144795" w:rsidP="00793939">
      <w:r w:rsidRPr="00793939">
        <w:t>DU</w:t>
      </w:r>
      <w:r w:rsidR="00793939" w:rsidRPr="00793939">
        <w:t>: duodenal ulcers (DUonly + BU)</w:t>
      </w:r>
    </w:p>
    <w:p w14:paraId="6F8BC352" w14:textId="5A5E3A84" w:rsidR="00144795" w:rsidRPr="00793939" w:rsidRDefault="00144795" w:rsidP="00793939">
      <w:r w:rsidRPr="00793939">
        <w:t xml:space="preserve">DUonly: </w:t>
      </w:r>
      <w:r w:rsidR="00793939" w:rsidRPr="00793939">
        <w:t xml:space="preserve">duodenal ulcers only </w:t>
      </w:r>
    </w:p>
    <w:p w14:paraId="7E3E0E33" w14:textId="368963A3" w:rsidR="00144795" w:rsidRPr="00793939" w:rsidRDefault="00144795" w:rsidP="00793939">
      <w:r w:rsidRPr="00793939">
        <w:t>GU: gastric ulcers</w:t>
      </w:r>
      <w:r w:rsidR="00793939" w:rsidRPr="00793939">
        <w:t xml:space="preserve"> (GUonly + BU)</w:t>
      </w:r>
    </w:p>
    <w:p w14:paraId="39A1B6D6" w14:textId="16A37707" w:rsidR="00144795" w:rsidRPr="00793939" w:rsidRDefault="00144795" w:rsidP="00793939">
      <w:r w:rsidRPr="00793939">
        <w:t>GUonly: gastric ulcers only</w:t>
      </w:r>
    </w:p>
    <w:p w14:paraId="7D00AE8B" w14:textId="7BC81F84" w:rsidR="00144795" w:rsidRDefault="00144795" w:rsidP="00793939">
      <w:pPr>
        <w:rPr>
          <w:sz w:val="36"/>
          <w:szCs w:val="36"/>
        </w:rPr>
      </w:pPr>
      <w:r w:rsidRPr="00793939">
        <w:t>BU: both duodenal and gastric ulcers</w:t>
      </w:r>
    </w:p>
    <w:p w14:paraId="71339667" w14:textId="0A8FF962" w:rsidR="00F50F13" w:rsidRDefault="00F50F13">
      <w:pPr>
        <w:widowControl/>
        <w:spacing w:after="160" w:line="259" w:lineRule="auto"/>
        <w:jc w:val="left"/>
        <w:rPr>
          <w:rFonts w:ascii="Arial" w:eastAsia="MS PGothic" w:hAnsi="Arial" w:cs="Arial"/>
          <w:sz w:val="36"/>
          <w:szCs w:val="36"/>
        </w:rPr>
      </w:pPr>
      <w:r>
        <w:rPr>
          <w:rFonts w:ascii="Arial" w:eastAsia="MS PGothic" w:hAnsi="Arial" w:cs="Arial"/>
          <w:sz w:val="36"/>
          <w:szCs w:val="36"/>
        </w:rPr>
        <w:br w:type="page"/>
      </w:r>
    </w:p>
    <w:p w14:paraId="505EE6EA" w14:textId="77777777" w:rsidR="00144795" w:rsidRDefault="00144795" w:rsidP="00E55F70">
      <w:pPr>
        <w:widowControl/>
        <w:spacing w:before="100" w:beforeAutospacing="1" w:after="100" w:afterAutospacing="1"/>
        <w:jc w:val="left"/>
        <w:rPr>
          <w:rFonts w:ascii="Arial" w:eastAsia="MS PGothic" w:hAnsi="Arial" w:cs="Arial"/>
          <w:sz w:val="36"/>
          <w:szCs w:val="36"/>
        </w:rPr>
      </w:pPr>
    </w:p>
    <w:p w14:paraId="3C3DD2F7" w14:textId="77777777" w:rsidR="00E55F70" w:rsidRDefault="00E55F70" w:rsidP="00E55F70">
      <w:pPr>
        <w:widowControl/>
        <w:spacing w:before="100" w:beforeAutospacing="1" w:after="100" w:afterAutospacing="1"/>
        <w:jc w:val="left"/>
        <w:rPr>
          <w:rStyle w:val="a4"/>
          <w:rFonts w:ascii="Arial" w:eastAsia="MS PGothic" w:hAnsi="Arial" w:cs="Arial"/>
          <w:sz w:val="36"/>
          <w:szCs w:val="36"/>
          <w:u w:val="single"/>
        </w:rPr>
      </w:pPr>
      <w:r w:rsidRPr="00861F4A">
        <w:rPr>
          <w:rStyle w:val="a4"/>
          <w:rFonts w:ascii="Arial" w:eastAsia="MS PGothic" w:hAnsi="Arial" w:cs="Arial"/>
          <w:sz w:val="36"/>
          <w:szCs w:val="36"/>
          <w:u w:val="single"/>
        </w:rPr>
        <w:t>Columns</w:t>
      </w:r>
    </w:p>
    <w:p w14:paraId="347BA7F6" w14:textId="77777777" w:rsidR="00BD1936" w:rsidRDefault="00F50F13" w:rsidP="00E55F70">
      <w:pPr>
        <w:widowControl/>
        <w:spacing w:before="100" w:beforeAutospacing="1" w:after="100" w:afterAutospacing="1"/>
        <w:jc w:val="left"/>
        <w:rPr>
          <w:rFonts w:ascii="Arial" w:eastAsia="MS PGothic" w:hAnsi="Arial" w:cs="Arial"/>
          <w:sz w:val="36"/>
          <w:szCs w:val="36"/>
        </w:rPr>
      </w:pPr>
      <w:r w:rsidRPr="00861F4A">
        <w:rPr>
          <w:rFonts w:ascii="Arial" w:eastAsia="MS PGothic" w:hAnsi="Arial" w:cs="Arial"/>
          <w:sz w:val="36"/>
          <w:szCs w:val="36"/>
        </w:rPr>
        <w:t xml:space="preserve"> Individual trait</w:t>
      </w:r>
    </w:p>
    <w:p w14:paraId="5C78CDC9" w14:textId="77777777" w:rsidR="00BD1936" w:rsidRDefault="00BD1936" w:rsidP="00BD1936">
      <w:pPr>
        <w:pStyle w:val="a7"/>
      </w:pPr>
      <w:r>
        <w:t>BBJ1_12K_{trait}_1KG.txt.gz</w:t>
      </w:r>
    </w:p>
    <w:p w14:paraId="217B772E" w14:textId="77777777" w:rsidR="00BD1936" w:rsidRDefault="00BD1936" w:rsidP="00BD1936">
      <w:pPr>
        <w:pStyle w:val="a7"/>
      </w:pPr>
      <w:r>
        <w:t>BBJ2_42K_{trait}_1KG.txt.gz</w:t>
      </w:r>
    </w:p>
    <w:p w14:paraId="6517C8A2" w14:textId="37974116" w:rsidR="00BD1936" w:rsidRDefault="00BD1936" w:rsidP="00BD1936">
      <w:pPr>
        <w:pStyle w:val="a7"/>
        <w:rPr>
          <w:rFonts w:ascii="Arial" w:eastAsia="MS PGothic" w:hAnsi="Arial" w:cs="Arial"/>
          <w:sz w:val="36"/>
          <w:szCs w:val="36"/>
        </w:rPr>
      </w:pPr>
      <w:r>
        <w:t xml:space="preserve"> BBJ1_180K_{trait}_1KG.txt.gz</w:t>
      </w:r>
    </w:p>
    <w:tbl>
      <w:tblPr>
        <w:tblpPr w:leftFromText="142" w:rightFromText="142" w:vertAnchor="page" w:horzAnchor="margin" w:tblpY="6569"/>
        <w:tblW w:w="8434" w:type="dxa"/>
        <w:shd w:val="clear" w:color="auto" w:fill="FAFAFA"/>
        <w:tblCellMar>
          <w:left w:w="0" w:type="dxa"/>
          <w:right w:w="0" w:type="dxa"/>
        </w:tblCellMar>
        <w:tblLook w:val="04A0" w:firstRow="1" w:lastRow="0" w:firstColumn="1" w:lastColumn="0" w:noHBand="0" w:noVBand="1"/>
      </w:tblPr>
      <w:tblGrid>
        <w:gridCol w:w="646"/>
        <w:gridCol w:w="2181"/>
        <w:gridCol w:w="5607"/>
      </w:tblGrid>
      <w:tr w:rsidR="00BD1936" w:rsidRPr="00F04F09" w14:paraId="34F56019" w14:textId="77777777" w:rsidTr="00BD1936">
        <w:trPr>
          <w:tblHeader/>
        </w:trPr>
        <w:tc>
          <w:tcPr>
            <w:tcW w:w="0" w:type="auto"/>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hideMark/>
          </w:tcPr>
          <w:p w14:paraId="6BDC4AE3" w14:textId="77777777" w:rsidR="00BD1936" w:rsidRPr="00F04F09" w:rsidRDefault="00BD1936" w:rsidP="00BD1936">
            <w:pPr>
              <w:widowControl/>
              <w:jc w:val="center"/>
              <w:rPr>
                <w:rFonts w:ascii="Arial" w:eastAsia="MS PGothic" w:hAnsi="Arial" w:cs="Arial"/>
                <w:b/>
                <w:bCs/>
                <w:color w:val="222222"/>
                <w:kern w:val="0"/>
                <w:sz w:val="23"/>
                <w:szCs w:val="23"/>
              </w:rPr>
            </w:pPr>
            <w:r w:rsidRPr="00F04F09">
              <w:rPr>
                <w:rFonts w:ascii="Arial" w:eastAsia="MS PGothic" w:hAnsi="Arial" w:cs="Arial"/>
                <w:b/>
                <w:bCs/>
                <w:color w:val="222222"/>
                <w:kern w:val="0"/>
                <w:sz w:val="23"/>
                <w:szCs w:val="23"/>
              </w:rPr>
              <w:t>#</w:t>
            </w:r>
          </w:p>
        </w:tc>
        <w:tc>
          <w:tcPr>
            <w:tcW w:w="2181" w:type="dxa"/>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hideMark/>
          </w:tcPr>
          <w:p w14:paraId="7D31DD26" w14:textId="77777777" w:rsidR="00BD1936" w:rsidRPr="00F04F09" w:rsidRDefault="00BD1936" w:rsidP="00BD1936">
            <w:pPr>
              <w:widowControl/>
              <w:jc w:val="center"/>
              <w:rPr>
                <w:rFonts w:ascii="Arial" w:eastAsia="MS PGothic" w:hAnsi="Arial" w:cs="Arial"/>
                <w:b/>
                <w:bCs/>
                <w:color w:val="222222"/>
                <w:kern w:val="0"/>
                <w:sz w:val="23"/>
                <w:szCs w:val="23"/>
              </w:rPr>
            </w:pPr>
            <w:r w:rsidRPr="00F04F09">
              <w:rPr>
                <w:rFonts w:ascii="Arial" w:eastAsia="MS PGothic" w:hAnsi="Arial" w:cs="Arial"/>
                <w:b/>
                <w:bCs/>
                <w:color w:val="222222"/>
                <w:kern w:val="0"/>
                <w:sz w:val="23"/>
                <w:szCs w:val="23"/>
              </w:rPr>
              <w:t>column name</w:t>
            </w:r>
          </w:p>
        </w:tc>
        <w:tc>
          <w:tcPr>
            <w:tcW w:w="5607" w:type="dxa"/>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hideMark/>
          </w:tcPr>
          <w:p w14:paraId="7CFDF037" w14:textId="77777777" w:rsidR="00BD1936" w:rsidRPr="00F04F09" w:rsidRDefault="00BD1936" w:rsidP="00BD1936">
            <w:pPr>
              <w:widowControl/>
              <w:jc w:val="center"/>
              <w:rPr>
                <w:rFonts w:ascii="Arial" w:eastAsia="MS PGothic" w:hAnsi="Arial" w:cs="Arial"/>
                <w:b/>
                <w:bCs/>
                <w:color w:val="222222"/>
                <w:kern w:val="0"/>
                <w:sz w:val="23"/>
                <w:szCs w:val="23"/>
              </w:rPr>
            </w:pPr>
            <w:r w:rsidRPr="00F04F09">
              <w:rPr>
                <w:rFonts w:ascii="Arial" w:eastAsia="MS PGothic" w:hAnsi="Arial" w:cs="Arial"/>
                <w:b/>
                <w:bCs/>
                <w:color w:val="222222"/>
                <w:kern w:val="0"/>
                <w:sz w:val="23"/>
                <w:szCs w:val="23"/>
              </w:rPr>
              <w:t>Descriptions</w:t>
            </w:r>
          </w:p>
        </w:tc>
      </w:tr>
      <w:tr w:rsidR="00BD1936" w:rsidRPr="00F04F09" w14:paraId="4FF72F79" w14:textId="77777777" w:rsidTr="00BD1936">
        <w:trPr>
          <w:tblHeader/>
        </w:trPr>
        <w:tc>
          <w:tcPr>
            <w:tcW w:w="0" w:type="auto"/>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tcPr>
          <w:p w14:paraId="44746B22" w14:textId="77777777" w:rsidR="00BD1936" w:rsidRPr="00F50F13" w:rsidRDefault="00BD1936" w:rsidP="00BD1936">
            <w:pPr>
              <w:widowControl/>
              <w:jc w:val="left"/>
              <w:rPr>
                <w:rFonts w:ascii="Arial" w:eastAsia="MS PGothic" w:hAnsi="Arial" w:cs="Arial"/>
                <w:color w:val="222222"/>
                <w:kern w:val="0"/>
                <w:sz w:val="23"/>
                <w:szCs w:val="23"/>
              </w:rPr>
            </w:pPr>
            <w:r w:rsidRPr="00F50F13">
              <w:rPr>
                <w:rFonts w:ascii="Arial" w:eastAsia="MS PGothic" w:hAnsi="Arial" w:cs="Arial"/>
                <w:color w:val="222222"/>
                <w:kern w:val="0"/>
                <w:sz w:val="23"/>
                <w:szCs w:val="23"/>
              </w:rPr>
              <w:t>1</w:t>
            </w:r>
          </w:p>
        </w:tc>
        <w:tc>
          <w:tcPr>
            <w:tcW w:w="2181" w:type="dxa"/>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tcPr>
          <w:p w14:paraId="413EDF34" w14:textId="77777777" w:rsidR="00BD1936" w:rsidRPr="00F50F13" w:rsidRDefault="00BD1936" w:rsidP="00BD1936">
            <w:pPr>
              <w:widowControl/>
              <w:jc w:val="left"/>
              <w:rPr>
                <w:rFonts w:ascii="Arial" w:eastAsia="MS PGothic" w:hAnsi="Arial" w:cs="Arial"/>
                <w:color w:val="222222"/>
                <w:kern w:val="0"/>
                <w:sz w:val="23"/>
                <w:szCs w:val="23"/>
              </w:rPr>
            </w:pPr>
            <w:r w:rsidRPr="00F50F13">
              <w:rPr>
                <w:rFonts w:ascii="Arial" w:eastAsia="MS PGothic" w:hAnsi="Arial" w:cs="Arial"/>
                <w:color w:val="222222"/>
                <w:kern w:val="0"/>
                <w:sz w:val="23"/>
                <w:szCs w:val="23"/>
              </w:rPr>
              <w:t>SNPID</w:t>
            </w:r>
          </w:p>
        </w:tc>
        <w:tc>
          <w:tcPr>
            <w:tcW w:w="5607" w:type="dxa"/>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tcPr>
          <w:p w14:paraId="24059E4A" w14:textId="77777777" w:rsidR="00BD1936" w:rsidRPr="00F50F13" w:rsidRDefault="00BD1936" w:rsidP="00BD1936">
            <w:pPr>
              <w:widowControl/>
              <w:jc w:val="left"/>
              <w:rPr>
                <w:rFonts w:ascii="Arial" w:eastAsia="MS PGothic" w:hAnsi="Arial" w:cs="Arial"/>
                <w:color w:val="222222"/>
                <w:kern w:val="0"/>
                <w:sz w:val="23"/>
                <w:szCs w:val="23"/>
              </w:rPr>
            </w:pPr>
            <w:r w:rsidRPr="00F50F13">
              <w:rPr>
                <w:rFonts w:ascii="Arial" w:eastAsia="MS PGothic" w:hAnsi="Arial" w:cs="Arial"/>
                <w:color w:val="222222"/>
                <w:kern w:val="0"/>
                <w:sz w:val="23"/>
                <w:szCs w:val="23"/>
              </w:rPr>
              <w:t xml:space="preserve">Variant ID </w:t>
            </w:r>
          </w:p>
          <w:p w14:paraId="069652E8" w14:textId="4602B689" w:rsidR="00BD1936" w:rsidRPr="00F50F13" w:rsidRDefault="00BD1936" w:rsidP="00BD1936">
            <w:pPr>
              <w:widowControl/>
              <w:jc w:val="left"/>
              <w:rPr>
                <w:rFonts w:ascii="Arial" w:eastAsia="MS PGothic" w:hAnsi="Arial" w:cs="Arial"/>
                <w:color w:val="222222"/>
                <w:kern w:val="0"/>
                <w:sz w:val="23"/>
                <w:szCs w:val="23"/>
              </w:rPr>
            </w:pPr>
            <w:r w:rsidRPr="00F50F13">
              <w:rPr>
                <w:rFonts w:ascii="Arial" w:eastAsia="MS PGothic" w:hAnsi="Arial" w:cs="Arial"/>
                <w:color w:val="222222"/>
                <w:kern w:val="0"/>
                <w:sz w:val="23"/>
                <w:szCs w:val="23"/>
              </w:rPr>
              <w:t>(CHR:POS:reference</w:t>
            </w:r>
            <w:r>
              <w:rPr>
                <w:rFonts w:ascii="Arial" w:eastAsia="MS PGothic" w:hAnsi="Arial" w:cs="Arial"/>
                <w:color w:val="222222"/>
                <w:kern w:val="0"/>
                <w:sz w:val="23"/>
                <w:szCs w:val="23"/>
              </w:rPr>
              <w:t>_</w:t>
            </w:r>
            <w:r w:rsidRPr="00F50F13">
              <w:rPr>
                <w:rFonts w:ascii="Arial" w:eastAsia="MS PGothic" w:hAnsi="Arial" w:cs="Arial"/>
                <w:color w:val="222222"/>
                <w:kern w:val="0"/>
                <w:sz w:val="23"/>
                <w:szCs w:val="23"/>
              </w:rPr>
              <w:t>allele: alternative</w:t>
            </w:r>
            <w:r>
              <w:rPr>
                <w:rFonts w:ascii="Arial" w:eastAsia="MS PGothic" w:hAnsi="Arial" w:cs="Arial"/>
                <w:color w:val="222222"/>
                <w:kern w:val="0"/>
                <w:sz w:val="23"/>
                <w:szCs w:val="23"/>
              </w:rPr>
              <w:t>_</w:t>
            </w:r>
            <w:r w:rsidRPr="00F50F13">
              <w:rPr>
                <w:rFonts w:ascii="Arial" w:eastAsia="MS PGothic" w:hAnsi="Arial" w:cs="Arial"/>
                <w:color w:val="222222"/>
                <w:kern w:val="0"/>
                <w:sz w:val="23"/>
                <w:szCs w:val="23"/>
              </w:rPr>
              <w:t>allele)</w:t>
            </w:r>
          </w:p>
        </w:tc>
      </w:tr>
      <w:tr w:rsidR="00BD1936" w:rsidRPr="00F04F09" w14:paraId="5C98C60B" w14:textId="77777777" w:rsidTr="00BD1936">
        <w:tc>
          <w:tcPr>
            <w:tcW w:w="0" w:type="auto"/>
            <w:tcBorders>
              <w:top w:val="single" w:sz="6" w:space="0" w:color="E6E6E6"/>
              <w:left w:val="single" w:sz="6" w:space="0" w:color="E6E6E6"/>
              <w:bottom w:val="single" w:sz="6" w:space="0" w:color="E6E6E6"/>
              <w:right w:val="single" w:sz="6" w:space="0" w:color="E6E6E6"/>
            </w:tcBorders>
            <w:shd w:val="clear" w:color="auto" w:fill="F2F2F2"/>
            <w:tcMar>
              <w:top w:w="90" w:type="dxa"/>
              <w:left w:w="195" w:type="dxa"/>
              <w:bottom w:w="90" w:type="dxa"/>
              <w:right w:w="195" w:type="dxa"/>
            </w:tcMar>
            <w:vAlign w:val="center"/>
            <w:hideMark/>
          </w:tcPr>
          <w:p w14:paraId="58E520B4" w14:textId="77777777" w:rsidR="00BD1936" w:rsidRPr="00F04F09" w:rsidRDefault="00BD1936" w:rsidP="00BD1936">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2</w:t>
            </w:r>
          </w:p>
        </w:tc>
        <w:tc>
          <w:tcPr>
            <w:tcW w:w="2181" w:type="dxa"/>
            <w:tcBorders>
              <w:top w:val="single" w:sz="6" w:space="0" w:color="E6E6E6"/>
              <w:left w:val="single" w:sz="6" w:space="0" w:color="E6E6E6"/>
              <w:bottom w:val="single" w:sz="6" w:space="0" w:color="E6E6E6"/>
              <w:right w:val="single" w:sz="6" w:space="0" w:color="E6E6E6"/>
            </w:tcBorders>
            <w:shd w:val="clear" w:color="auto" w:fill="F2F2F2"/>
            <w:tcMar>
              <w:top w:w="90" w:type="dxa"/>
              <w:left w:w="195" w:type="dxa"/>
              <w:bottom w:w="90" w:type="dxa"/>
              <w:right w:w="195" w:type="dxa"/>
            </w:tcMar>
            <w:vAlign w:val="center"/>
            <w:hideMark/>
          </w:tcPr>
          <w:p w14:paraId="69247ADF" w14:textId="77777777" w:rsidR="00BD1936" w:rsidRPr="00F04F09" w:rsidRDefault="00BD1936" w:rsidP="00BD1936">
            <w:pPr>
              <w:widowControl/>
              <w:jc w:val="left"/>
              <w:rPr>
                <w:rFonts w:ascii="Arial" w:eastAsia="MS PGothic" w:hAnsi="Arial" w:cs="Arial"/>
                <w:color w:val="222222"/>
                <w:kern w:val="0"/>
                <w:sz w:val="23"/>
                <w:szCs w:val="23"/>
              </w:rPr>
            </w:pPr>
            <w:r w:rsidRPr="00F04F09">
              <w:rPr>
                <w:rFonts w:ascii="Arial" w:eastAsia="MS PGothic" w:hAnsi="Arial" w:cs="Arial"/>
                <w:color w:val="222222"/>
                <w:kern w:val="0"/>
                <w:sz w:val="23"/>
                <w:szCs w:val="23"/>
              </w:rPr>
              <w:t>CHR</w:t>
            </w:r>
          </w:p>
        </w:tc>
        <w:tc>
          <w:tcPr>
            <w:tcW w:w="5607" w:type="dxa"/>
            <w:tcBorders>
              <w:top w:val="single" w:sz="6" w:space="0" w:color="E6E6E6"/>
              <w:left w:val="single" w:sz="6" w:space="0" w:color="E6E6E6"/>
              <w:bottom w:val="single" w:sz="6" w:space="0" w:color="E6E6E6"/>
              <w:right w:val="single" w:sz="6" w:space="0" w:color="E6E6E6"/>
            </w:tcBorders>
            <w:shd w:val="clear" w:color="auto" w:fill="F2F2F2"/>
            <w:tcMar>
              <w:top w:w="90" w:type="dxa"/>
              <w:left w:w="195" w:type="dxa"/>
              <w:bottom w:w="90" w:type="dxa"/>
              <w:right w:w="195" w:type="dxa"/>
            </w:tcMar>
            <w:vAlign w:val="center"/>
            <w:hideMark/>
          </w:tcPr>
          <w:p w14:paraId="378AA2EA" w14:textId="77777777" w:rsidR="00BD1936" w:rsidRPr="00F04F09" w:rsidRDefault="00BD1936" w:rsidP="00BD1936">
            <w:pPr>
              <w:widowControl/>
              <w:jc w:val="left"/>
              <w:rPr>
                <w:rFonts w:ascii="Arial" w:eastAsia="MS PGothic" w:hAnsi="Arial" w:cs="Arial"/>
                <w:color w:val="222222"/>
                <w:kern w:val="0"/>
                <w:sz w:val="23"/>
                <w:szCs w:val="23"/>
              </w:rPr>
            </w:pPr>
            <w:r w:rsidRPr="00F04F09">
              <w:rPr>
                <w:rFonts w:ascii="Arial" w:eastAsia="MS PGothic" w:hAnsi="Arial" w:cs="Arial"/>
                <w:color w:val="222222"/>
                <w:kern w:val="0"/>
                <w:sz w:val="23"/>
                <w:szCs w:val="23"/>
              </w:rPr>
              <w:t>chromosome</w:t>
            </w:r>
          </w:p>
        </w:tc>
      </w:tr>
      <w:tr w:rsidR="00BD1936" w:rsidRPr="00F04F09" w14:paraId="79F0A8A1" w14:textId="77777777" w:rsidTr="00BD1936">
        <w:tc>
          <w:tcPr>
            <w:tcW w:w="0" w:type="auto"/>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hideMark/>
          </w:tcPr>
          <w:p w14:paraId="6BF2886F" w14:textId="77777777" w:rsidR="00BD1936" w:rsidRPr="00F04F09" w:rsidRDefault="00BD1936" w:rsidP="00BD1936">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3</w:t>
            </w:r>
          </w:p>
        </w:tc>
        <w:tc>
          <w:tcPr>
            <w:tcW w:w="2181" w:type="dxa"/>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hideMark/>
          </w:tcPr>
          <w:p w14:paraId="5268EE81" w14:textId="77777777" w:rsidR="00BD1936" w:rsidRPr="00F04F09" w:rsidRDefault="00BD1936" w:rsidP="00BD1936">
            <w:pPr>
              <w:widowControl/>
              <w:jc w:val="left"/>
              <w:rPr>
                <w:rFonts w:ascii="Arial" w:eastAsia="MS PGothic" w:hAnsi="Arial" w:cs="Arial"/>
                <w:color w:val="222222"/>
                <w:kern w:val="0"/>
                <w:sz w:val="23"/>
                <w:szCs w:val="23"/>
              </w:rPr>
            </w:pPr>
            <w:r w:rsidRPr="00F04F09">
              <w:rPr>
                <w:rFonts w:ascii="Arial" w:eastAsia="MS PGothic" w:hAnsi="Arial" w:cs="Arial"/>
                <w:color w:val="222222"/>
                <w:kern w:val="0"/>
                <w:sz w:val="23"/>
                <w:szCs w:val="23"/>
              </w:rPr>
              <w:t>POS</w:t>
            </w:r>
          </w:p>
        </w:tc>
        <w:tc>
          <w:tcPr>
            <w:tcW w:w="5607" w:type="dxa"/>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hideMark/>
          </w:tcPr>
          <w:p w14:paraId="1E929F29" w14:textId="77777777" w:rsidR="00BD1936" w:rsidRPr="00F04F09" w:rsidRDefault="00BD1936" w:rsidP="00BD1936">
            <w:pPr>
              <w:widowControl/>
              <w:jc w:val="left"/>
              <w:rPr>
                <w:rFonts w:ascii="Arial" w:eastAsia="MS PGothic" w:hAnsi="Arial" w:cs="Arial"/>
                <w:color w:val="222222"/>
                <w:kern w:val="0"/>
                <w:sz w:val="23"/>
                <w:szCs w:val="23"/>
              </w:rPr>
            </w:pPr>
            <w:r w:rsidRPr="00F04F09">
              <w:rPr>
                <w:rFonts w:ascii="Arial" w:eastAsia="MS PGothic" w:hAnsi="Arial" w:cs="Arial"/>
                <w:color w:val="222222"/>
                <w:kern w:val="0"/>
                <w:sz w:val="23"/>
                <w:szCs w:val="23"/>
              </w:rPr>
              <w:t>position (hg19)</w:t>
            </w:r>
          </w:p>
        </w:tc>
      </w:tr>
      <w:tr w:rsidR="00BD1936" w:rsidRPr="00F04F09" w14:paraId="0321B277" w14:textId="77777777" w:rsidTr="00BD1936">
        <w:tc>
          <w:tcPr>
            <w:tcW w:w="0" w:type="auto"/>
            <w:tcBorders>
              <w:top w:val="single" w:sz="6" w:space="0" w:color="E6E6E6"/>
              <w:left w:val="single" w:sz="6" w:space="0" w:color="E6E6E6"/>
              <w:bottom w:val="single" w:sz="6" w:space="0" w:color="E6E6E6"/>
              <w:right w:val="single" w:sz="6" w:space="0" w:color="E6E6E6"/>
            </w:tcBorders>
            <w:shd w:val="clear" w:color="auto" w:fill="F2F2F2"/>
            <w:tcMar>
              <w:top w:w="90" w:type="dxa"/>
              <w:left w:w="195" w:type="dxa"/>
              <w:bottom w:w="90" w:type="dxa"/>
              <w:right w:w="195" w:type="dxa"/>
            </w:tcMar>
            <w:vAlign w:val="center"/>
            <w:hideMark/>
          </w:tcPr>
          <w:p w14:paraId="2082264C" w14:textId="77777777" w:rsidR="00BD1936" w:rsidRPr="00F04F09" w:rsidRDefault="00BD1936" w:rsidP="00BD1936">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4</w:t>
            </w:r>
          </w:p>
        </w:tc>
        <w:tc>
          <w:tcPr>
            <w:tcW w:w="2181" w:type="dxa"/>
            <w:tcBorders>
              <w:top w:val="single" w:sz="6" w:space="0" w:color="E6E6E6"/>
              <w:left w:val="single" w:sz="6" w:space="0" w:color="E6E6E6"/>
              <w:bottom w:val="single" w:sz="6" w:space="0" w:color="E6E6E6"/>
              <w:right w:val="single" w:sz="6" w:space="0" w:color="E6E6E6"/>
            </w:tcBorders>
            <w:shd w:val="clear" w:color="auto" w:fill="F2F2F2"/>
            <w:tcMar>
              <w:top w:w="90" w:type="dxa"/>
              <w:left w:w="195" w:type="dxa"/>
              <w:bottom w:w="90" w:type="dxa"/>
              <w:right w:w="195" w:type="dxa"/>
            </w:tcMar>
            <w:vAlign w:val="center"/>
            <w:hideMark/>
          </w:tcPr>
          <w:p w14:paraId="3C03E430" w14:textId="77777777" w:rsidR="00BD1936" w:rsidRPr="00F04F09" w:rsidRDefault="00BD1936" w:rsidP="00BD1936">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EA</w:t>
            </w:r>
          </w:p>
        </w:tc>
        <w:tc>
          <w:tcPr>
            <w:tcW w:w="5607" w:type="dxa"/>
            <w:tcBorders>
              <w:top w:val="single" w:sz="6" w:space="0" w:color="E6E6E6"/>
              <w:left w:val="single" w:sz="6" w:space="0" w:color="E6E6E6"/>
              <w:bottom w:val="single" w:sz="6" w:space="0" w:color="E6E6E6"/>
              <w:right w:val="single" w:sz="6" w:space="0" w:color="E6E6E6"/>
            </w:tcBorders>
            <w:shd w:val="clear" w:color="auto" w:fill="F2F2F2"/>
            <w:tcMar>
              <w:top w:w="90" w:type="dxa"/>
              <w:left w:w="195" w:type="dxa"/>
              <w:bottom w:w="90" w:type="dxa"/>
              <w:right w:w="195" w:type="dxa"/>
            </w:tcMar>
            <w:vAlign w:val="center"/>
            <w:hideMark/>
          </w:tcPr>
          <w:p w14:paraId="7C55D036" w14:textId="77777777" w:rsidR="00BD1936" w:rsidRPr="00F04F09" w:rsidRDefault="00BD1936" w:rsidP="00BD1936">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effect allele</w:t>
            </w:r>
          </w:p>
        </w:tc>
      </w:tr>
      <w:tr w:rsidR="00BD1936" w:rsidRPr="00F04F09" w14:paraId="008A0E0B" w14:textId="77777777" w:rsidTr="00BD1936">
        <w:tc>
          <w:tcPr>
            <w:tcW w:w="0" w:type="auto"/>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hideMark/>
          </w:tcPr>
          <w:p w14:paraId="3EC822AC" w14:textId="77777777" w:rsidR="00BD1936" w:rsidRPr="00F04F09" w:rsidRDefault="00BD1936" w:rsidP="00BD1936">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5</w:t>
            </w:r>
          </w:p>
        </w:tc>
        <w:tc>
          <w:tcPr>
            <w:tcW w:w="2181" w:type="dxa"/>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hideMark/>
          </w:tcPr>
          <w:p w14:paraId="1EE6F71B" w14:textId="77777777" w:rsidR="00BD1936" w:rsidRPr="00F04F09" w:rsidRDefault="00BD1936" w:rsidP="00BD1936">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NEA</w:t>
            </w:r>
          </w:p>
        </w:tc>
        <w:tc>
          <w:tcPr>
            <w:tcW w:w="5607" w:type="dxa"/>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hideMark/>
          </w:tcPr>
          <w:p w14:paraId="1DA29064" w14:textId="77777777" w:rsidR="00BD1936" w:rsidRPr="00F04F09" w:rsidRDefault="00BD1936" w:rsidP="00BD1936">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Non-effect allele</w:t>
            </w:r>
          </w:p>
        </w:tc>
      </w:tr>
      <w:tr w:rsidR="00BD1936" w:rsidRPr="00F04F09" w14:paraId="34C1AC33" w14:textId="77777777" w:rsidTr="00BD1936">
        <w:tc>
          <w:tcPr>
            <w:tcW w:w="0" w:type="auto"/>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tcPr>
          <w:p w14:paraId="4B497AEF" w14:textId="77777777" w:rsidR="00BD1936" w:rsidRDefault="00BD1936" w:rsidP="00BD1936">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6</w:t>
            </w:r>
          </w:p>
        </w:tc>
        <w:tc>
          <w:tcPr>
            <w:tcW w:w="2181" w:type="dxa"/>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tcPr>
          <w:p w14:paraId="5CFE12D7" w14:textId="77777777" w:rsidR="00BD1936" w:rsidRDefault="00BD1936" w:rsidP="00BD1936">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EAF</w:t>
            </w:r>
          </w:p>
        </w:tc>
        <w:tc>
          <w:tcPr>
            <w:tcW w:w="5607" w:type="dxa"/>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tcPr>
          <w:p w14:paraId="1A25BC9E" w14:textId="77777777" w:rsidR="00BD1936" w:rsidRDefault="00BD1936" w:rsidP="00BD1936">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effect allele frequency</w:t>
            </w:r>
          </w:p>
        </w:tc>
      </w:tr>
      <w:tr w:rsidR="00BD1936" w:rsidRPr="00F04F09" w14:paraId="6F58FF40" w14:textId="77777777" w:rsidTr="00BD1936">
        <w:tc>
          <w:tcPr>
            <w:tcW w:w="0" w:type="auto"/>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hideMark/>
          </w:tcPr>
          <w:p w14:paraId="04F80037" w14:textId="77777777" w:rsidR="00BD1936" w:rsidRPr="00F04F09" w:rsidRDefault="00BD1936" w:rsidP="00BD1936">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7</w:t>
            </w:r>
          </w:p>
        </w:tc>
        <w:tc>
          <w:tcPr>
            <w:tcW w:w="2181" w:type="dxa"/>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hideMark/>
          </w:tcPr>
          <w:p w14:paraId="392CEFBC" w14:textId="77777777" w:rsidR="00BD1936" w:rsidRPr="00F04F09" w:rsidRDefault="00BD1936" w:rsidP="00BD1936">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BETA</w:t>
            </w:r>
          </w:p>
        </w:tc>
        <w:tc>
          <w:tcPr>
            <w:tcW w:w="5607" w:type="dxa"/>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hideMark/>
          </w:tcPr>
          <w:p w14:paraId="0BF5CA27" w14:textId="77777777" w:rsidR="00BD1936" w:rsidRPr="00F04F09" w:rsidRDefault="00BD1936" w:rsidP="00BD1936">
            <w:pPr>
              <w:widowControl/>
              <w:jc w:val="left"/>
              <w:rPr>
                <w:rFonts w:ascii="Arial" w:eastAsia="MS PGothic" w:hAnsi="Arial" w:cs="Arial"/>
                <w:color w:val="222222"/>
                <w:kern w:val="0"/>
                <w:sz w:val="23"/>
                <w:szCs w:val="23"/>
              </w:rPr>
            </w:pPr>
            <w:r w:rsidRPr="00F04F09">
              <w:rPr>
                <w:rFonts w:ascii="Arial" w:eastAsia="MS PGothic" w:hAnsi="Arial" w:cs="Arial"/>
                <w:color w:val="222222"/>
                <w:kern w:val="0"/>
                <w:sz w:val="23"/>
                <w:szCs w:val="23"/>
              </w:rPr>
              <w:t>effect size</w:t>
            </w:r>
          </w:p>
        </w:tc>
      </w:tr>
      <w:tr w:rsidR="00BD1936" w:rsidRPr="00F04F09" w14:paraId="5297D302" w14:textId="77777777" w:rsidTr="00BD1936">
        <w:tc>
          <w:tcPr>
            <w:tcW w:w="0" w:type="auto"/>
            <w:tcBorders>
              <w:top w:val="single" w:sz="6" w:space="0" w:color="E6E6E6"/>
              <w:left w:val="single" w:sz="6" w:space="0" w:color="E6E6E6"/>
              <w:bottom w:val="single" w:sz="6" w:space="0" w:color="E6E6E6"/>
              <w:right w:val="single" w:sz="6" w:space="0" w:color="E6E6E6"/>
            </w:tcBorders>
            <w:shd w:val="clear" w:color="auto" w:fill="F2F2F2"/>
            <w:tcMar>
              <w:top w:w="90" w:type="dxa"/>
              <w:left w:w="195" w:type="dxa"/>
              <w:bottom w:w="90" w:type="dxa"/>
              <w:right w:w="195" w:type="dxa"/>
            </w:tcMar>
            <w:vAlign w:val="center"/>
            <w:hideMark/>
          </w:tcPr>
          <w:p w14:paraId="44452639" w14:textId="77777777" w:rsidR="00BD1936" w:rsidRPr="00F04F09" w:rsidRDefault="00BD1936" w:rsidP="00BD1936">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8</w:t>
            </w:r>
          </w:p>
        </w:tc>
        <w:tc>
          <w:tcPr>
            <w:tcW w:w="2181" w:type="dxa"/>
            <w:tcBorders>
              <w:top w:val="single" w:sz="6" w:space="0" w:color="E6E6E6"/>
              <w:left w:val="single" w:sz="6" w:space="0" w:color="E6E6E6"/>
              <w:bottom w:val="single" w:sz="6" w:space="0" w:color="E6E6E6"/>
              <w:right w:val="single" w:sz="6" w:space="0" w:color="E6E6E6"/>
            </w:tcBorders>
            <w:shd w:val="clear" w:color="auto" w:fill="F2F2F2"/>
            <w:tcMar>
              <w:top w:w="90" w:type="dxa"/>
              <w:left w:w="195" w:type="dxa"/>
              <w:bottom w:w="90" w:type="dxa"/>
              <w:right w:w="195" w:type="dxa"/>
            </w:tcMar>
            <w:vAlign w:val="center"/>
            <w:hideMark/>
          </w:tcPr>
          <w:p w14:paraId="2BD828CF" w14:textId="77777777" w:rsidR="00BD1936" w:rsidRPr="00F04F09" w:rsidRDefault="00BD1936" w:rsidP="00BD1936">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SE</w:t>
            </w:r>
          </w:p>
        </w:tc>
        <w:tc>
          <w:tcPr>
            <w:tcW w:w="5607" w:type="dxa"/>
            <w:tcBorders>
              <w:top w:val="single" w:sz="6" w:space="0" w:color="E6E6E6"/>
              <w:left w:val="single" w:sz="6" w:space="0" w:color="E6E6E6"/>
              <w:bottom w:val="single" w:sz="6" w:space="0" w:color="E6E6E6"/>
              <w:right w:val="single" w:sz="6" w:space="0" w:color="E6E6E6"/>
            </w:tcBorders>
            <w:shd w:val="clear" w:color="auto" w:fill="F2F2F2"/>
            <w:tcMar>
              <w:top w:w="90" w:type="dxa"/>
              <w:left w:w="195" w:type="dxa"/>
              <w:bottom w:w="90" w:type="dxa"/>
              <w:right w:w="195" w:type="dxa"/>
            </w:tcMar>
            <w:vAlign w:val="center"/>
            <w:hideMark/>
          </w:tcPr>
          <w:p w14:paraId="1EA24759" w14:textId="77777777" w:rsidR="00BD1936" w:rsidRPr="00F04F09" w:rsidRDefault="00BD1936" w:rsidP="00BD1936">
            <w:pPr>
              <w:widowControl/>
              <w:jc w:val="left"/>
              <w:rPr>
                <w:rFonts w:ascii="Arial" w:eastAsia="MS PGothic" w:hAnsi="Arial" w:cs="Arial"/>
                <w:color w:val="222222"/>
                <w:kern w:val="0"/>
                <w:sz w:val="23"/>
                <w:szCs w:val="23"/>
              </w:rPr>
            </w:pPr>
            <w:r w:rsidRPr="00F04F09">
              <w:rPr>
                <w:rFonts w:ascii="Arial" w:eastAsia="MS PGothic" w:hAnsi="Arial" w:cs="Arial"/>
                <w:color w:val="222222"/>
                <w:kern w:val="0"/>
                <w:sz w:val="23"/>
                <w:szCs w:val="23"/>
              </w:rPr>
              <w:t xml:space="preserve">standard error </w:t>
            </w:r>
          </w:p>
        </w:tc>
      </w:tr>
      <w:tr w:rsidR="00BD1936" w:rsidRPr="00F04F09" w14:paraId="6F3423D6" w14:textId="77777777" w:rsidTr="00BD1936">
        <w:tc>
          <w:tcPr>
            <w:tcW w:w="0" w:type="auto"/>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hideMark/>
          </w:tcPr>
          <w:p w14:paraId="2586DDFA" w14:textId="77777777" w:rsidR="00BD1936" w:rsidRPr="00F04F09" w:rsidRDefault="00BD1936" w:rsidP="00BD1936">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9</w:t>
            </w:r>
          </w:p>
        </w:tc>
        <w:tc>
          <w:tcPr>
            <w:tcW w:w="2181" w:type="dxa"/>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hideMark/>
          </w:tcPr>
          <w:p w14:paraId="41FE8907" w14:textId="77777777" w:rsidR="00BD1936" w:rsidRPr="00F04F09" w:rsidRDefault="00BD1936" w:rsidP="00BD1936">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P</w:t>
            </w:r>
          </w:p>
        </w:tc>
        <w:tc>
          <w:tcPr>
            <w:tcW w:w="5607" w:type="dxa"/>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hideMark/>
          </w:tcPr>
          <w:p w14:paraId="5CDB96C6" w14:textId="77777777" w:rsidR="00BD1936" w:rsidRPr="00F04F09" w:rsidRDefault="00BD1936" w:rsidP="00BD1936">
            <w:pPr>
              <w:widowControl/>
              <w:jc w:val="left"/>
              <w:rPr>
                <w:rFonts w:ascii="Arial" w:eastAsia="MS PGothic" w:hAnsi="Arial" w:cs="Arial"/>
                <w:color w:val="222222"/>
                <w:kern w:val="0"/>
                <w:sz w:val="23"/>
                <w:szCs w:val="23"/>
              </w:rPr>
            </w:pPr>
            <w:r w:rsidRPr="00F04F09">
              <w:rPr>
                <w:rFonts w:ascii="Arial" w:eastAsia="MS PGothic" w:hAnsi="Arial" w:cs="Arial"/>
                <w:color w:val="222222"/>
                <w:kern w:val="0"/>
                <w:sz w:val="23"/>
                <w:szCs w:val="23"/>
              </w:rPr>
              <w:t xml:space="preserve">P value </w:t>
            </w:r>
          </w:p>
        </w:tc>
      </w:tr>
      <w:tr w:rsidR="00BD1936" w:rsidRPr="00F04F09" w14:paraId="1BE48B3E" w14:textId="77777777" w:rsidTr="00BD1936">
        <w:tc>
          <w:tcPr>
            <w:tcW w:w="0" w:type="auto"/>
            <w:tcBorders>
              <w:top w:val="single" w:sz="6" w:space="0" w:color="E6E6E6"/>
              <w:left w:val="single" w:sz="6" w:space="0" w:color="E6E6E6"/>
              <w:bottom w:val="single" w:sz="6" w:space="0" w:color="E6E6E6"/>
              <w:right w:val="single" w:sz="6" w:space="0" w:color="E6E6E6"/>
            </w:tcBorders>
            <w:shd w:val="clear" w:color="auto" w:fill="F2F2F2"/>
            <w:tcMar>
              <w:top w:w="90" w:type="dxa"/>
              <w:left w:w="195" w:type="dxa"/>
              <w:bottom w:w="90" w:type="dxa"/>
              <w:right w:w="195" w:type="dxa"/>
            </w:tcMar>
            <w:vAlign w:val="center"/>
            <w:hideMark/>
          </w:tcPr>
          <w:p w14:paraId="3E4FB6E3" w14:textId="77777777" w:rsidR="00BD1936" w:rsidRPr="00F04F09" w:rsidRDefault="00BD1936" w:rsidP="00BD1936">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10</w:t>
            </w:r>
          </w:p>
        </w:tc>
        <w:tc>
          <w:tcPr>
            <w:tcW w:w="2181" w:type="dxa"/>
            <w:tcBorders>
              <w:top w:val="single" w:sz="6" w:space="0" w:color="E6E6E6"/>
              <w:left w:val="single" w:sz="6" w:space="0" w:color="E6E6E6"/>
              <w:bottom w:val="single" w:sz="6" w:space="0" w:color="E6E6E6"/>
              <w:right w:val="single" w:sz="6" w:space="0" w:color="E6E6E6"/>
            </w:tcBorders>
            <w:shd w:val="clear" w:color="auto" w:fill="F2F2F2"/>
            <w:tcMar>
              <w:top w:w="90" w:type="dxa"/>
              <w:left w:w="195" w:type="dxa"/>
              <w:bottom w:w="90" w:type="dxa"/>
              <w:right w:w="195" w:type="dxa"/>
            </w:tcMar>
            <w:vAlign w:val="center"/>
            <w:hideMark/>
          </w:tcPr>
          <w:p w14:paraId="1327FCE8" w14:textId="77777777" w:rsidR="00BD1936" w:rsidRPr="00F04F09" w:rsidRDefault="00BD1936" w:rsidP="00BD1936">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INFO</w:t>
            </w:r>
          </w:p>
        </w:tc>
        <w:tc>
          <w:tcPr>
            <w:tcW w:w="5607" w:type="dxa"/>
            <w:tcBorders>
              <w:top w:val="single" w:sz="6" w:space="0" w:color="E6E6E6"/>
              <w:left w:val="single" w:sz="6" w:space="0" w:color="E6E6E6"/>
              <w:bottom w:val="single" w:sz="6" w:space="0" w:color="E6E6E6"/>
              <w:right w:val="single" w:sz="6" w:space="0" w:color="E6E6E6"/>
            </w:tcBorders>
            <w:shd w:val="clear" w:color="auto" w:fill="F2F2F2"/>
            <w:tcMar>
              <w:top w:w="90" w:type="dxa"/>
              <w:left w:w="195" w:type="dxa"/>
              <w:bottom w:w="90" w:type="dxa"/>
              <w:right w:w="195" w:type="dxa"/>
            </w:tcMar>
            <w:vAlign w:val="center"/>
            <w:hideMark/>
          </w:tcPr>
          <w:p w14:paraId="001E0CFA" w14:textId="77777777" w:rsidR="00BD1936" w:rsidRPr="00F04F09" w:rsidRDefault="00BD1936" w:rsidP="00BD1936">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Imputation Rsq</w:t>
            </w:r>
          </w:p>
        </w:tc>
      </w:tr>
      <w:tr w:rsidR="00BD1936" w:rsidRPr="00F04F09" w14:paraId="51B5781B" w14:textId="77777777" w:rsidTr="00BD1936">
        <w:tc>
          <w:tcPr>
            <w:tcW w:w="0" w:type="auto"/>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hideMark/>
          </w:tcPr>
          <w:p w14:paraId="29BE9AC0" w14:textId="77777777" w:rsidR="00BD1936" w:rsidRPr="00F04F09" w:rsidRDefault="00BD1936" w:rsidP="00BD1936">
            <w:pPr>
              <w:widowControl/>
              <w:jc w:val="left"/>
              <w:rPr>
                <w:rFonts w:ascii="Arial" w:eastAsia="MS PGothic" w:hAnsi="Arial" w:cs="Arial"/>
                <w:color w:val="222222"/>
                <w:kern w:val="0"/>
                <w:sz w:val="23"/>
                <w:szCs w:val="23"/>
              </w:rPr>
            </w:pPr>
            <w:r w:rsidRPr="00F04F09">
              <w:rPr>
                <w:rFonts w:ascii="Arial" w:eastAsia="MS PGothic" w:hAnsi="Arial" w:cs="Arial"/>
                <w:color w:val="222222"/>
                <w:kern w:val="0"/>
                <w:sz w:val="23"/>
                <w:szCs w:val="23"/>
              </w:rPr>
              <w:t>1</w:t>
            </w:r>
            <w:r>
              <w:rPr>
                <w:rFonts w:ascii="Arial" w:eastAsia="MS PGothic" w:hAnsi="Arial" w:cs="Arial"/>
                <w:color w:val="222222"/>
                <w:kern w:val="0"/>
                <w:sz w:val="23"/>
                <w:szCs w:val="23"/>
              </w:rPr>
              <w:t>1</w:t>
            </w:r>
          </w:p>
        </w:tc>
        <w:tc>
          <w:tcPr>
            <w:tcW w:w="2181" w:type="dxa"/>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hideMark/>
          </w:tcPr>
          <w:p w14:paraId="104375B8" w14:textId="77777777" w:rsidR="00BD1936" w:rsidRPr="00F04F09" w:rsidRDefault="00BD1936" w:rsidP="00BD1936">
            <w:pPr>
              <w:widowControl/>
              <w:jc w:val="left"/>
              <w:rPr>
                <w:rFonts w:ascii="Arial" w:eastAsia="MS PGothic" w:hAnsi="Arial" w:cs="Arial"/>
                <w:color w:val="222222"/>
                <w:kern w:val="0"/>
                <w:sz w:val="23"/>
                <w:szCs w:val="23"/>
              </w:rPr>
            </w:pPr>
            <w:r w:rsidRPr="00F04F09">
              <w:rPr>
                <w:rFonts w:ascii="Arial" w:eastAsia="MS PGothic" w:hAnsi="Arial" w:cs="Arial"/>
                <w:color w:val="222222"/>
                <w:kern w:val="0"/>
                <w:sz w:val="23"/>
                <w:szCs w:val="23"/>
              </w:rPr>
              <w:t>N</w:t>
            </w:r>
          </w:p>
        </w:tc>
        <w:tc>
          <w:tcPr>
            <w:tcW w:w="5607" w:type="dxa"/>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hideMark/>
          </w:tcPr>
          <w:p w14:paraId="0707CFA4" w14:textId="77777777" w:rsidR="00BD1936" w:rsidRPr="00F04F09" w:rsidRDefault="00BD1936" w:rsidP="00BD1936">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Sample size</w:t>
            </w:r>
          </w:p>
        </w:tc>
      </w:tr>
    </w:tbl>
    <w:p w14:paraId="6166FE54" w14:textId="77777777" w:rsidR="00BD1936" w:rsidRDefault="00BD1936" w:rsidP="00E55F70">
      <w:pPr>
        <w:widowControl/>
        <w:spacing w:before="100" w:beforeAutospacing="1" w:after="100" w:afterAutospacing="1"/>
        <w:jc w:val="left"/>
        <w:rPr>
          <w:rFonts w:ascii="Arial" w:eastAsia="MS PGothic" w:hAnsi="Arial" w:cs="Arial"/>
          <w:sz w:val="36"/>
          <w:szCs w:val="36"/>
        </w:rPr>
      </w:pPr>
      <w:r>
        <w:rPr>
          <w:rFonts w:ascii="Arial" w:eastAsia="MS PGothic" w:hAnsi="Arial" w:cs="Arial"/>
          <w:sz w:val="36"/>
          <w:szCs w:val="36"/>
        </w:rPr>
        <w:t xml:space="preserve"> </w:t>
      </w:r>
    </w:p>
    <w:p w14:paraId="3CAD1A4A" w14:textId="504A50B0" w:rsidR="00BD1936" w:rsidRDefault="00BD1936" w:rsidP="00BD1936">
      <w:pPr>
        <w:pStyle w:val="a7"/>
      </w:pPr>
    </w:p>
    <w:p w14:paraId="2AD3228D" w14:textId="33E5F2A1" w:rsidR="00411CFA" w:rsidRDefault="00411CFA" w:rsidP="00BD1936">
      <w:pPr>
        <w:widowControl/>
        <w:spacing w:before="100" w:beforeAutospacing="1" w:after="100" w:afterAutospacing="1"/>
        <w:jc w:val="left"/>
        <w:rPr>
          <w:rFonts w:ascii="Arial" w:eastAsia="MS PGothic" w:hAnsi="Arial" w:cs="Arial"/>
          <w:sz w:val="36"/>
          <w:szCs w:val="36"/>
        </w:rPr>
      </w:pPr>
    </w:p>
    <w:p w14:paraId="2ADAFB72" w14:textId="77777777" w:rsidR="00E55F70" w:rsidRDefault="00E55F70" w:rsidP="00E55F70">
      <w:pPr>
        <w:widowControl/>
        <w:spacing w:before="100" w:beforeAutospacing="1" w:after="100" w:afterAutospacing="1"/>
        <w:jc w:val="left"/>
        <w:rPr>
          <w:rFonts w:ascii="Arial" w:eastAsia="MS PGothic" w:hAnsi="Arial" w:cs="Arial"/>
          <w:sz w:val="36"/>
          <w:szCs w:val="36"/>
        </w:rPr>
      </w:pPr>
    </w:p>
    <w:p w14:paraId="474E3ED7" w14:textId="2DED0C46" w:rsidR="00F50F13" w:rsidRDefault="00411CFA" w:rsidP="00E55F70">
      <w:pPr>
        <w:widowControl/>
        <w:spacing w:before="100" w:beforeAutospacing="1" w:after="100" w:afterAutospacing="1"/>
        <w:jc w:val="left"/>
        <w:rPr>
          <w:rFonts w:ascii="Arial" w:eastAsia="MS PGothic" w:hAnsi="Arial" w:cs="Arial"/>
          <w:sz w:val="36"/>
          <w:szCs w:val="36"/>
        </w:rPr>
      </w:pPr>
      <w:r>
        <w:rPr>
          <w:rFonts w:ascii="Arial" w:eastAsia="MS PGothic" w:hAnsi="Arial" w:cs="Arial"/>
          <w:sz w:val="36"/>
          <w:szCs w:val="36"/>
        </w:rPr>
        <w:t xml:space="preserve">EAS-specific </w:t>
      </w:r>
      <w:r w:rsidRPr="00861F4A">
        <w:rPr>
          <w:rFonts w:ascii="Arial" w:eastAsia="MS PGothic" w:hAnsi="Arial" w:cs="Arial"/>
          <w:sz w:val="36"/>
          <w:szCs w:val="36"/>
        </w:rPr>
        <w:t>Meta-analysis</w:t>
      </w:r>
      <w:r>
        <w:rPr>
          <w:rFonts w:ascii="Arial" w:eastAsia="MS PGothic" w:hAnsi="Arial" w:cs="Arial"/>
          <w:sz w:val="36"/>
          <w:szCs w:val="36"/>
        </w:rPr>
        <w:t>1</w:t>
      </w:r>
    </w:p>
    <w:tbl>
      <w:tblPr>
        <w:tblpPr w:leftFromText="142" w:rightFromText="142" w:vertAnchor="page" w:horzAnchor="margin" w:tblpY="4920"/>
        <w:tblW w:w="8434" w:type="dxa"/>
        <w:shd w:val="clear" w:color="auto" w:fill="FAFAFA"/>
        <w:tblCellMar>
          <w:left w:w="0" w:type="dxa"/>
          <w:right w:w="0" w:type="dxa"/>
        </w:tblCellMar>
        <w:tblLook w:val="04A0" w:firstRow="1" w:lastRow="0" w:firstColumn="1" w:lastColumn="0" w:noHBand="0" w:noVBand="1"/>
      </w:tblPr>
      <w:tblGrid>
        <w:gridCol w:w="646"/>
        <w:gridCol w:w="2181"/>
        <w:gridCol w:w="5607"/>
      </w:tblGrid>
      <w:tr w:rsidR="00411CFA" w:rsidRPr="00F04F09" w14:paraId="4B9770E5" w14:textId="77777777" w:rsidTr="00C45007">
        <w:trPr>
          <w:tblHeader/>
        </w:trPr>
        <w:tc>
          <w:tcPr>
            <w:tcW w:w="0" w:type="auto"/>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hideMark/>
          </w:tcPr>
          <w:p w14:paraId="276DCBA2" w14:textId="77777777" w:rsidR="00411CFA" w:rsidRPr="00F04F09" w:rsidRDefault="00411CFA" w:rsidP="00C45007">
            <w:pPr>
              <w:widowControl/>
              <w:jc w:val="center"/>
              <w:rPr>
                <w:rFonts w:ascii="Arial" w:eastAsia="MS PGothic" w:hAnsi="Arial" w:cs="Arial"/>
                <w:b/>
                <w:bCs/>
                <w:color w:val="222222"/>
                <w:kern w:val="0"/>
                <w:sz w:val="23"/>
                <w:szCs w:val="23"/>
              </w:rPr>
            </w:pPr>
            <w:r w:rsidRPr="00F04F09">
              <w:rPr>
                <w:rFonts w:ascii="Arial" w:eastAsia="MS PGothic" w:hAnsi="Arial" w:cs="Arial"/>
                <w:b/>
                <w:bCs/>
                <w:color w:val="222222"/>
                <w:kern w:val="0"/>
                <w:sz w:val="23"/>
                <w:szCs w:val="23"/>
              </w:rPr>
              <w:t>#</w:t>
            </w:r>
          </w:p>
        </w:tc>
        <w:tc>
          <w:tcPr>
            <w:tcW w:w="2181" w:type="dxa"/>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hideMark/>
          </w:tcPr>
          <w:p w14:paraId="3A29C0D2" w14:textId="77777777" w:rsidR="00411CFA" w:rsidRPr="00F04F09" w:rsidRDefault="00411CFA" w:rsidP="00C45007">
            <w:pPr>
              <w:widowControl/>
              <w:jc w:val="center"/>
              <w:rPr>
                <w:rFonts w:ascii="Arial" w:eastAsia="MS PGothic" w:hAnsi="Arial" w:cs="Arial"/>
                <w:b/>
                <w:bCs/>
                <w:color w:val="222222"/>
                <w:kern w:val="0"/>
                <w:sz w:val="23"/>
                <w:szCs w:val="23"/>
              </w:rPr>
            </w:pPr>
            <w:r w:rsidRPr="00F04F09">
              <w:rPr>
                <w:rFonts w:ascii="Arial" w:eastAsia="MS PGothic" w:hAnsi="Arial" w:cs="Arial"/>
                <w:b/>
                <w:bCs/>
                <w:color w:val="222222"/>
                <w:kern w:val="0"/>
                <w:sz w:val="23"/>
                <w:szCs w:val="23"/>
              </w:rPr>
              <w:t>column name</w:t>
            </w:r>
          </w:p>
        </w:tc>
        <w:tc>
          <w:tcPr>
            <w:tcW w:w="5607" w:type="dxa"/>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hideMark/>
          </w:tcPr>
          <w:p w14:paraId="6ED71041" w14:textId="77777777" w:rsidR="00411CFA" w:rsidRPr="00F04F09" w:rsidRDefault="00411CFA" w:rsidP="00C45007">
            <w:pPr>
              <w:widowControl/>
              <w:jc w:val="center"/>
              <w:rPr>
                <w:rFonts w:ascii="Arial" w:eastAsia="MS PGothic" w:hAnsi="Arial" w:cs="Arial"/>
                <w:b/>
                <w:bCs/>
                <w:color w:val="222222"/>
                <w:kern w:val="0"/>
                <w:sz w:val="23"/>
                <w:szCs w:val="23"/>
              </w:rPr>
            </w:pPr>
            <w:r w:rsidRPr="00F04F09">
              <w:rPr>
                <w:rFonts w:ascii="Arial" w:eastAsia="MS PGothic" w:hAnsi="Arial" w:cs="Arial"/>
                <w:b/>
                <w:bCs/>
                <w:color w:val="222222"/>
                <w:kern w:val="0"/>
                <w:sz w:val="23"/>
                <w:szCs w:val="23"/>
              </w:rPr>
              <w:t>Descriptions</w:t>
            </w:r>
          </w:p>
        </w:tc>
      </w:tr>
      <w:tr w:rsidR="00411CFA" w:rsidRPr="00F04F09" w14:paraId="764DB0F9" w14:textId="77777777" w:rsidTr="00C45007">
        <w:trPr>
          <w:tblHeader/>
        </w:trPr>
        <w:tc>
          <w:tcPr>
            <w:tcW w:w="0" w:type="auto"/>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tcPr>
          <w:p w14:paraId="0BD2CE99" w14:textId="77777777" w:rsidR="00411CFA" w:rsidRPr="00F50F13" w:rsidRDefault="00411CFA" w:rsidP="00C45007">
            <w:pPr>
              <w:widowControl/>
              <w:jc w:val="left"/>
              <w:rPr>
                <w:rFonts w:ascii="Arial" w:eastAsia="MS PGothic" w:hAnsi="Arial" w:cs="Arial"/>
                <w:color w:val="222222"/>
                <w:kern w:val="0"/>
                <w:sz w:val="23"/>
                <w:szCs w:val="23"/>
              </w:rPr>
            </w:pPr>
            <w:r w:rsidRPr="00F50F13">
              <w:rPr>
                <w:rFonts w:ascii="Arial" w:eastAsia="MS PGothic" w:hAnsi="Arial" w:cs="Arial"/>
                <w:color w:val="222222"/>
                <w:kern w:val="0"/>
                <w:sz w:val="23"/>
                <w:szCs w:val="23"/>
              </w:rPr>
              <w:t>1</w:t>
            </w:r>
          </w:p>
        </w:tc>
        <w:tc>
          <w:tcPr>
            <w:tcW w:w="2181" w:type="dxa"/>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tcPr>
          <w:p w14:paraId="314C690C" w14:textId="77777777" w:rsidR="00411CFA" w:rsidRPr="00F50F13" w:rsidRDefault="00411CFA" w:rsidP="00C45007">
            <w:pPr>
              <w:widowControl/>
              <w:jc w:val="left"/>
              <w:rPr>
                <w:rFonts w:ascii="Arial" w:eastAsia="MS PGothic" w:hAnsi="Arial" w:cs="Arial"/>
                <w:color w:val="222222"/>
                <w:kern w:val="0"/>
                <w:sz w:val="23"/>
                <w:szCs w:val="23"/>
              </w:rPr>
            </w:pPr>
            <w:r w:rsidRPr="00F50F13">
              <w:rPr>
                <w:rFonts w:ascii="Arial" w:eastAsia="MS PGothic" w:hAnsi="Arial" w:cs="Arial"/>
                <w:color w:val="222222"/>
                <w:kern w:val="0"/>
                <w:sz w:val="23"/>
                <w:szCs w:val="23"/>
              </w:rPr>
              <w:t>SNPID</w:t>
            </w:r>
          </w:p>
        </w:tc>
        <w:tc>
          <w:tcPr>
            <w:tcW w:w="5607" w:type="dxa"/>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tcPr>
          <w:p w14:paraId="5B66C44E" w14:textId="77777777" w:rsidR="00411CFA" w:rsidRPr="00F50F13" w:rsidRDefault="00411CFA" w:rsidP="00C45007">
            <w:pPr>
              <w:widowControl/>
              <w:jc w:val="left"/>
              <w:rPr>
                <w:rFonts w:ascii="Arial" w:eastAsia="MS PGothic" w:hAnsi="Arial" w:cs="Arial"/>
                <w:color w:val="222222"/>
                <w:kern w:val="0"/>
                <w:sz w:val="23"/>
                <w:szCs w:val="23"/>
              </w:rPr>
            </w:pPr>
            <w:r w:rsidRPr="00F50F13">
              <w:rPr>
                <w:rFonts w:ascii="Arial" w:eastAsia="MS PGothic" w:hAnsi="Arial" w:cs="Arial"/>
                <w:color w:val="222222"/>
                <w:kern w:val="0"/>
                <w:sz w:val="23"/>
                <w:szCs w:val="23"/>
              </w:rPr>
              <w:t xml:space="preserve">Variant ID </w:t>
            </w:r>
          </w:p>
          <w:p w14:paraId="1085C11A" w14:textId="78FFB67E" w:rsidR="00411CFA" w:rsidRPr="00F50F13" w:rsidRDefault="00411CFA" w:rsidP="00C45007">
            <w:pPr>
              <w:widowControl/>
              <w:jc w:val="left"/>
              <w:rPr>
                <w:rFonts w:ascii="Arial" w:eastAsia="MS PGothic" w:hAnsi="Arial" w:cs="Arial"/>
                <w:color w:val="222222"/>
                <w:kern w:val="0"/>
                <w:sz w:val="23"/>
                <w:szCs w:val="23"/>
              </w:rPr>
            </w:pPr>
            <w:r w:rsidRPr="00F50F13">
              <w:rPr>
                <w:rFonts w:ascii="Arial" w:eastAsia="MS PGothic" w:hAnsi="Arial" w:cs="Arial"/>
                <w:color w:val="222222"/>
                <w:kern w:val="0"/>
                <w:sz w:val="23"/>
                <w:szCs w:val="23"/>
              </w:rPr>
              <w:t>(CHR:POS:reference</w:t>
            </w:r>
            <w:r w:rsidR="00BD1936">
              <w:rPr>
                <w:rFonts w:ascii="Arial" w:eastAsia="MS PGothic" w:hAnsi="Arial" w:cs="Arial"/>
                <w:color w:val="222222"/>
                <w:kern w:val="0"/>
                <w:sz w:val="23"/>
                <w:szCs w:val="23"/>
              </w:rPr>
              <w:t>_</w:t>
            </w:r>
            <w:r w:rsidRPr="00F50F13">
              <w:rPr>
                <w:rFonts w:ascii="Arial" w:eastAsia="MS PGothic" w:hAnsi="Arial" w:cs="Arial"/>
                <w:color w:val="222222"/>
                <w:kern w:val="0"/>
                <w:sz w:val="23"/>
                <w:szCs w:val="23"/>
              </w:rPr>
              <w:t>allele: alternative</w:t>
            </w:r>
            <w:r w:rsidR="00BD1936">
              <w:rPr>
                <w:rFonts w:ascii="Arial" w:eastAsia="MS PGothic" w:hAnsi="Arial" w:cs="Arial"/>
                <w:color w:val="222222"/>
                <w:kern w:val="0"/>
                <w:sz w:val="23"/>
                <w:szCs w:val="23"/>
              </w:rPr>
              <w:t>_</w:t>
            </w:r>
            <w:r w:rsidRPr="00F50F13">
              <w:rPr>
                <w:rFonts w:ascii="Arial" w:eastAsia="MS PGothic" w:hAnsi="Arial" w:cs="Arial"/>
                <w:color w:val="222222"/>
                <w:kern w:val="0"/>
                <w:sz w:val="23"/>
                <w:szCs w:val="23"/>
              </w:rPr>
              <w:t>allele)</w:t>
            </w:r>
          </w:p>
        </w:tc>
      </w:tr>
      <w:tr w:rsidR="00411CFA" w:rsidRPr="00F04F09" w14:paraId="18004205" w14:textId="77777777" w:rsidTr="00C45007">
        <w:tc>
          <w:tcPr>
            <w:tcW w:w="0" w:type="auto"/>
            <w:tcBorders>
              <w:top w:val="single" w:sz="6" w:space="0" w:color="E6E6E6"/>
              <w:left w:val="single" w:sz="6" w:space="0" w:color="E6E6E6"/>
              <w:bottom w:val="single" w:sz="6" w:space="0" w:color="E6E6E6"/>
              <w:right w:val="single" w:sz="6" w:space="0" w:color="E6E6E6"/>
            </w:tcBorders>
            <w:shd w:val="clear" w:color="auto" w:fill="F2F2F2"/>
            <w:tcMar>
              <w:top w:w="90" w:type="dxa"/>
              <w:left w:w="195" w:type="dxa"/>
              <w:bottom w:w="90" w:type="dxa"/>
              <w:right w:w="195" w:type="dxa"/>
            </w:tcMar>
            <w:vAlign w:val="center"/>
            <w:hideMark/>
          </w:tcPr>
          <w:p w14:paraId="1D8B38F2" w14:textId="77777777" w:rsidR="00411CFA" w:rsidRPr="00F04F09" w:rsidRDefault="00411CFA" w:rsidP="00C45007">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2</w:t>
            </w:r>
          </w:p>
        </w:tc>
        <w:tc>
          <w:tcPr>
            <w:tcW w:w="2181" w:type="dxa"/>
            <w:tcBorders>
              <w:top w:val="single" w:sz="6" w:space="0" w:color="E6E6E6"/>
              <w:left w:val="single" w:sz="6" w:space="0" w:color="E6E6E6"/>
              <w:bottom w:val="single" w:sz="6" w:space="0" w:color="E6E6E6"/>
              <w:right w:val="single" w:sz="6" w:space="0" w:color="E6E6E6"/>
            </w:tcBorders>
            <w:shd w:val="clear" w:color="auto" w:fill="F2F2F2"/>
            <w:tcMar>
              <w:top w:w="90" w:type="dxa"/>
              <w:left w:w="195" w:type="dxa"/>
              <w:bottom w:w="90" w:type="dxa"/>
              <w:right w:w="195" w:type="dxa"/>
            </w:tcMar>
            <w:vAlign w:val="center"/>
            <w:hideMark/>
          </w:tcPr>
          <w:p w14:paraId="01145264" w14:textId="77777777" w:rsidR="00411CFA" w:rsidRPr="00F04F09" w:rsidRDefault="00411CFA" w:rsidP="00C45007">
            <w:pPr>
              <w:widowControl/>
              <w:jc w:val="left"/>
              <w:rPr>
                <w:rFonts w:ascii="Arial" w:eastAsia="MS PGothic" w:hAnsi="Arial" w:cs="Arial"/>
                <w:color w:val="222222"/>
                <w:kern w:val="0"/>
                <w:sz w:val="23"/>
                <w:szCs w:val="23"/>
              </w:rPr>
            </w:pPr>
            <w:r w:rsidRPr="00F04F09">
              <w:rPr>
                <w:rFonts w:ascii="Arial" w:eastAsia="MS PGothic" w:hAnsi="Arial" w:cs="Arial"/>
                <w:color w:val="222222"/>
                <w:kern w:val="0"/>
                <w:sz w:val="23"/>
                <w:szCs w:val="23"/>
              </w:rPr>
              <w:t>CHR</w:t>
            </w:r>
          </w:p>
        </w:tc>
        <w:tc>
          <w:tcPr>
            <w:tcW w:w="5607" w:type="dxa"/>
            <w:tcBorders>
              <w:top w:val="single" w:sz="6" w:space="0" w:color="E6E6E6"/>
              <w:left w:val="single" w:sz="6" w:space="0" w:color="E6E6E6"/>
              <w:bottom w:val="single" w:sz="6" w:space="0" w:color="E6E6E6"/>
              <w:right w:val="single" w:sz="6" w:space="0" w:color="E6E6E6"/>
            </w:tcBorders>
            <w:shd w:val="clear" w:color="auto" w:fill="F2F2F2"/>
            <w:tcMar>
              <w:top w:w="90" w:type="dxa"/>
              <w:left w:w="195" w:type="dxa"/>
              <w:bottom w:w="90" w:type="dxa"/>
              <w:right w:w="195" w:type="dxa"/>
            </w:tcMar>
            <w:vAlign w:val="center"/>
            <w:hideMark/>
          </w:tcPr>
          <w:p w14:paraId="03A97BD5" w14:textId="77777777" w:rsidR="00411CFA" w:rsidRPr="00F04F09" w:rsidRDefault="00411CFA" w:rsidP="00C45007">
            <w:pPr>
              <w:widowControl/>
              <w:jc w:val="left"/>
              <w:rPr>
                <w:rFonts w:ascii="Arial" w:eastAsia="MS PGothic" w:hAnsi="Arial" w:cs="Arial"/>
                <w:color w:val="222222"/>
                <w:kern w:val="0"/>
                <w:sz w:val="23"/>
                <w:szCs w:val="23"/>
              </w:rPr>
            </w:pPr>
            <w:r w:rsidRPr="00F04F09">
              <w:rPr>
                <w:rFonts w:ascii="Arial" w:eastAsia="MS PGothic" w:hAnsi="Arial" w:cs="Arial"/>
                <w:color w:val="222222"/>
                <w:kern w:val="0"/>
                <w:sz w:val="23"/>
                <w:szCs w:val="23"/>
              </w:rPr>
              <w:t>chromosome</w:t>
            </w:r>
          </w:p>
        </w:tc>
      </w:tr>
      <w:tr w:rsidR="00411CFA" w:rsidRPr="00F04F09" w14:paraId="4A747FE3" w14:textId="77777777" w:rsidTr="00C45007">
        <w:tc>
          <w:tcPr>
            <w:tcW w:w="0" w:type="auto"/>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hideMark/>
          </w:tcPr>
          <w:p w14:paraId="5CF17C29" w14:textId="77777777" w:rsidR="00411CFA" w:rsidRPr="00F04F09" w:rsidRDefault="00411CFA" w:rsidP="00C45007">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3</w:t>
            </w:r>
          </w:p>
        </w:tc>
        <w:tc>
          <w:tcPr>
            <w:tcW w:w="2181" w:type="dxa"/>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hideMark/>
          </w:tcPr>
          <w:p w14:paraId="37351043" w14:textId="77777777" w:rsidR="00411CFA" w:rsidRPr="00F04F09" w:rsidRDefault="00411CFA" w:rsidP="00C45007">
            <w:pPr>
              <w:widowControl/>
              <w:jc w:val="left"/>
              <w:rPr>
                <w:rFonts w:ascii="Arial" w:eastAsia="MS PGothic" w:hAnsi="Arial" w:cs="Arial"/>
                <w:color w:val="222222"/>
                <w:kern w:val="0"/>
                <w:sz w:val="23"/>
                <w:szCs w:val="23"/>
              </w:rPr>
            </w:pPr>
            <w:r w:rsidRPr="00F04F09">
              <w:rPr>
                <w:rFonts w:ascii="Arial" w:eastAsia="MS PGothic" w:hAnsi="Arial" w:cs="Arial"/>
                <w:color w:val="222222"/>
                <w:kern w:val="0"/>
                <w:sz w:val="23"/>
                <w:szCs w:val="23"/>
              </w:rPr>
              <w:t>POS</w:t>
            </w:r>
          </w:p>
        </w:tc>
        <w:tc>
          <w:tcPr>
            <w:tcW w:w="5607" w:type="dxa"/>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hideMark/>
          </w:tcPr>
          <w:p w14:paraId="09BD9E74" w14:textId="77777777" w:rsidR="00411CFA" w:rsidRPr="00F04F09" w:rsidRDefault="00411CFA" w:rsidP="00C45007">
            <w:pPr>
              <w:widowControl/>
              <w:jc w:val="left"/>
              <w:rPr>
                <w:rFonts w:ascii="Arial" w:eastAsia="MS PGothic" w:hAnsi="Arial" w:cs="Arial"/>
                <w:color w:val="222222"/>
                <w:kern w:val="0"/>
                <w:sz w:val="23"/>
                <w:szCs w:val="23"/>
              </w:rPr>
            </w:pPr>
            <w:r w:rsidRPr="00F04F09">
              <w:rPr>
                <w:rFonts w:ascii="Arial" w:eastAsia="MS PGothic" w:hAnsi="Arial" w:cs="Arial"/>
                <w:color w:val="222222"/>
                <w:kern w:val="0"/>
                <w:sz w:val="23"/>
                <w:szCs w:val="23"/>
              </w:rPr>
              <w:t>position (hg19)</w:t>
            </w:r>
          </w:p>
        </w:tc>
      </w:tr>
      <w:tr w:rsidR="00411CFA" w:rsidRPr="00F04F09" w14:paraId="53BF8077" w14:textId="77777777" w:rsidTr="00C45007">
        <w:tc>
          <w:tcPr>
            <w:tcW w:w="0" w:type="auto"/>
            <w:tcBorders>
              <w:top w:val="single" w:sz="6" w:space="0" w:color="E6E6E6"/>
              <w:left w:val="single" w:sz="6" w:space="0" w:color="E6E6E6"/>
              <w:bottom w:val="single" w:sz="6" w:space="0" w:color="E6E6E6"/>
              <w:right w:val="single" w:sz="6" w:space="0" w:color="E6E6E6"/>
            </w:tcBorders>
            <w:shd w:val="clear" w:color="auto" w:fill="F2F2F2"/>
            <w:tcMar>
              <w:top w:w="90" w:type="dxa"/>
              <w:left w:w="195" w:type="dxa"/>
              <w:bottom w:w="90" w:type="dxa"/>
              <w:right w:w="195" w:type="dxa"/>
            </w:tcMar>
            <w:vAlign w:val="center"/>
            <w:hideMark/>
          </w:tcPr>
          <w:p w14:paraId="725B06B2" w14:textId="77777777" w:rsidR="00411CFA" w:rsidRPr="00F04F09" w:rsidRDefault="00411CFA" w:rsidP="00C45007">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4</w:t>
            </w:r>
          </w:p>
        </w:tc>
        <w:tc>
          <w:tcPr>
            <w:tcW w:w="2181" w:type="dxa"/>
            <w:tcBorders>
              <w:top w:val="single" w:sz="6" w:space="0" w:color="E6E6E6"/>
              <w:left w:val="single" w:sz="6" w:space="0" w:color="E6E6E6"/>
              <w:bottom w:val="single" w:sz="6" w:space="0" w:color="E6E6E6"/>
              <w:right w:val="single" w:sz="6" w:space="0" w:color="E6E6E6"/>
            </w:tcBorders>
            <w:shd w:val="clear" w:color="auto" w:fill="F2F2F2"/>
            <w:tcMar>
              <w:top w:w="90" w:type="dxa"/>
              <w:left w:w="195" w:type="dxa"/>
              <w:bottom w:w="90" w:type="dxa"/>
              <w:right w:w="195" w:type="dxa"/>
            </w:tcMar>
            <w:vAlign w:val="center"/>
            <w:hideMark/>
          </w:tcPr>
          <w:p w14:paraId="291CD5B3" w14:textId="77777777" w:rsidR="00411CFA" w:rsidRPr="00F04F09" w:rsidRDefault="00411CFA" w:rsidP="00C45007">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EA</w:t>
            </w:r>
          </w:p>
        </w:tc>
        <w:tc>
          <w:tcPr>
            <w:tcW w:w="5607" w:type="dxa"/>
            <w:tcBorders>
              <w:top w:val="single" w:sz="6" w:space="0" w:color="E6E6E6"/>
              <w:left w:val="single" w:sz="6" w:space="0" w:color="E6E6E6"/>
              <w:bottom w:val="single" w:sz="6" w:space="0" w:color="E6E6E6"/>
              <w:right w:val="single" w:sz="6" w:space="0" w:color="E6E6E6"/>
            </w:tcBorders>
            <w:shd w:val="clear" w:color="auto" w:fill="F2F2F2"/>
            <w:tcMar>
              <w:top w:w="90" w:type="dxa"/>
              <w:left w:w="195" w:type="dxa"/>
              <w:bottom w:w="90" w:type="dxa"/>
              <w:right w:w="195" w:type="dxa"/>
            </w:tcMar>
            <w:vAlign w:val="center"/>
            <w:hideMark/>
          </w:tcPr>
          <w:p w14:paraId="523EF165" w14:textId="77777777" w:rsidR="00411CFA" w:rsidRPr="00F04F09" w:rsidRDefault="00411CFA" w:rsidP="00C45007">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effect allele</w:t>
            </w:r>
          </w:p>
        </w:tc>
      </w:tr>
      <w:tr w:rsidR="00411CFA" w:rsidRPr="00F04F09" w14:paraId="23038315" w14:textId="77777777" w:rsidTr="00C45007">
        <w:tc>
          <w:tcPr>
            <w:tcW w:w="0" w:type="auto"/>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hideMark/>
          </w:tcPr>
          <w:p w14:paraId="74B027B9" w14:textId="77777777" w:rsidR="00411CFA" w:rsidRPr="00F04F09" w:rsidRDefault="00411CFA" w:rsidP="00C45007">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5</w:t>
            </w:r>
          </w:p>
        </w:tc>
        <w:tc>
          <w:tcPr>
            <w:tcW w:w="2181" w:type="dxa"/>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hideMark/>
          </w:tcPr>
          <w:p w14:paraId="24F0E3E3" w14:textId="77777777" w:rsidR="00411CFA" w:rsidRPr="00F04F09" w:rsidRDefault="00411CFA" w:rsidP="00C45007">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NEA</w:t>
            </w:r>
          </w:p>
        </w:tc>
        <w:tc>
          <w:tcPr>
            <w:tcW w:w="5607" w:type="dxa"/>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hideMark/>
          </w:tcPr>
          <w:p w14:paraId="486342B9" w14:textId="77777777" w:rsidR="00411CFA" w:rsidRPr="00F04F09" w:rsidRDefault="00411CFA" w:rsidP="00C45007">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Non-effect allele</w:t>
            </w:r>
          </w:p>
        </w:tc>
      </w:tr>
      <w:tr w:rsidR="00411CFA" w:rsidRPr="00F04F09" w14:paraId="79EA656A" w14:textId="77777777" w:rsidTr="00C45007">
        <w:tc>
          <w:tcPr>
            <w:tcW w:w="0" w:type="auto"/>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tcPr>
          <w:p w14:paraId="58C8883B" w14:textId="77777777" w:rsidR="00411CFA" w:rsidRDefault="00411CFA" w:rsidP="00C45007">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6</w:t>
            </w:r>
          </w:p>
        </w:tc>
        <w:tc>
          <w:tcPr>
            <w:tcW w:w="2181" w:type="dxa"/>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tcPr>
          <w:p w14:paraId="201F23D7" w14:textId="77777777" w:rsidR="00411CFA" w:rsidRDefault="00411CFA" w:rsidP="00C45007">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EAF</w:t>
            </w:r>
          </w:p>
        </w:tc>
        <w:tc>
          <w:tcPr>
            <w:tcW w:w="5607" w:type="dxa"/>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tcPr>
          <w:p w14:paraId="65AEB1DD" w14:textId="77777777" w:rsidR="00411CFA" w:rsidRDefault="00411CFA" w:rsidP="00C45007">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effect allele frequency</w:t>
            </w:r>
          </w:p>
        </w:tc>
      </w:tr>
      <w:tr w:rsidR="00411CFA" w:rsidRPr="00F04F09" w14:paraId="35779FC0" w14:textId="77777777" w:rsidTr="00C45007">
        <w:tc>
          <w:tcPr>
            <w:tcW w:w="0" w:type="auto"/>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hideMark/>
          </w:tcPr>
          <w:p w14:paraId="3041968F" w14:textId="77777777" w:rsidR="00411CFA" w:rsidRPr="00F04F09" w:rsidRDefault="00411CFA" w:rsidP="00C45007">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7</w:t>
            </w:r>
          </w:p>
        </w:tc>
        <w:tc>
          <w:tcPr>
            <w:tcW w:w="2181" w:type="dxa"/>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hideMark/>
          </w:tcPr>
          <w:p w14:paraId="5F39B9F3" w14:textId="77777777" w:rsidR="00411CFA" w:rsidRPr="00F04F09" w:rsidRDefault="00411CFA" w:rsidP="00C45007">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BETA</w:t>
            </w:r>
          </w:p>
        </w:tc>
        <w:tc>
          <w:tcPr>
            <w:tcW w:w="5607" w:type="dxa"/>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hideMark/>
          </w:tcPr>
          <w:p w14:paraId="449F7C7D" w14:textId="77777777" w:rsidR="00411CFA" w:rsidRPr="00F04F09" w:rsidRDefault="00411CFA" w:rsidP="00C45007">
            <w:pPr>
              <w:widowControl/>
              <w:jc w:val="left"/>
              <w:rPr>
                <w:rFonts w:ascii="Arial" w:eastAsia="MS PGothic" w:hAnsi="Arial" w:cs="Arial"/>
                <w:color w:val="222222"/>
                <w:kern w:val="0"/>
                <w:sz w:val="23"/>
                <w:szCs w:val="23"/>
              </w:rPr>
            </w:pPr>
            <w:r w:rsidRPr="00F04F09">
              <w:rPr>
                <w:rFonts w:ascii="Arial" w:eastAsia="MS PGothic" w:hAnsi="Arial" w:cs="Arial"/>
                <w:color w:val="222222"/>
                <w:kern w:val="0"/>
                <w:sz w:val="23"/>
                <w:szCs w:val="23"/>
              </w:rPr>
              <w:t>effect size</w:t>
            </w:r>
          </w:p>
        </w:tc>
      </w:tr>
      <w:tr w:rsidR="00411CFA" w:rsidRPr="00F04F09" w14:paraId="2C4EE092" w14:textId="77777777" w:rsidTr="00C45007">
        <w:tc>
          <w:tcPr>
            <w:tcW w:w="0" w:type="auto"/>
            <w:tcBorders>
              <w:top w:val="single" w:sz="6" w:space="0" w:color="E6E6E6"/>
              <w:left w:val="single" w:sz="6" w:space="0" w:color="E6E6E6"/>
              <w:bottom w:val="single" w:sz="6" w:space="0" w:color="E6E6E6"/>
              <w:right w:val="single" w:sz="6" w:space="0" w:color="E6E6E6"/>
            </w:tcBorders>
            <w:shd w:val="clear" w:color="auto" w:fill="F2F2F2"/>
            <w:tcMar>
              <w:top w:w="90" w:type="dxa"/>
              <w:left w:w="195" w:type="dxa"/>
              <w:bottom w:w="90" w:type="dxa"/>
              <w:right w:w="195" w:type="dxa"/>
            </w:tcMar>
            <w:vAlign w:val="center"/>
            <w:hideMark/>
          </w:tcPr>
          <w:p w14:paraId="49386882" w14:textId="77777777" w:rsidR="00411CFA" w:rsidRPr="00F04F09" w:rsidRDefault="00411CFA" w:rsidP="00C45007">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8</w:t>
            </w:r>
          </w:p>
        </w:tc>
        <w:tc>
          <w:tcPr>
            <w:tcW w:w="2181" w:type="dxa"/>
            <w:tcBorders>
              <w:top w:val="single" w:sz="6" w:space="0" w:color="E6E6E6"/>
              <w:left w:val="single" w:sz="6" w:space="0" w:color="E6E6E6"/>
              <w:bottom w:val="single" w:sz="6" w:space="0" w:color="E6E6E6"/>
              <w:right w:val="single" w:sz="6" w:space="0" w:color="E6E6E6"/>
            </w:tcBorders>
            <w:shd w:val="clear" w:color="auto" w:fill="F2F2F2"/>
            <w:tcMar>
              <w:top w:w="90" w:type="dxa"/>
              <w:left w:w="195" w:type="dxa"/>
              <w:bottom w:w="90" w:type="dxa"/>
              <w:right w:w="195" w:type="dxa"/>
            </w:tcMar>
            <w:vAlign w:val="center"/>
            <w:hideMark/>
          </w:tcPr>
          <w:p w14:paraId="140E2250" w14:textId="77777777" w:rsidR="00411CFA" w:rsidRPr="00F04F09" w:rsidRDefault="00411CFA" w:rsidP="00C45007">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SE</w:t>
            </w:r>
          </w:p>
        </w:tc>
        <w:tc>
          <w:tcPr>
            <w:tcW w:w="5607" w:type="dxa"/>
            <w:tcBorders>
              <w:top w:val="single" w:sz="6" w:space="0" w:color="E6E6E6"/>
              <w:left w:val="single" w:sz="6" w:space="0" w:color="E6E6E6"/>
              <w:bottom w:val="single" w:sz="6" w:space="0" w:color="E6E6E6"/>
              <w:right w:val="single" w:sz="6" w:space="0" w:color="E6E6E6"/>
            </w:tcBorders>
            <w:shd w:val="clear" w:color="auto" w:fill="F2F2F2"/>
            <w:tcMar>
              <w:top w:w="90" w:type="dxa"/>
              <w:left w:w="195" w:type="dxa"/>
              <w:bottom w:w="90" w:type="dxa"/>
              <w:right w:w="195" w:type="dxa"/>
            </w:tcMar>
            <w:vAlign w:val="center"/>
            <w:hideMark/>
          </w:tcPr>
          <w:p w14:paraId="7D471DCB" w14:textId="77777777" w:rsidR="00411CFA" w:rsidRPr="00F04F09" w:rsidRDefault="00411CFA" w:rsidP="00C45007">
            <w:pPr>
              <w:widowControl/>
              <w:jc w:val="left"/>
              <w:rPr>
                <w:rFonts w:ascii="Arial" w:eastAsia="MS PGothic" w:hAnsi="Arial" w:cs="Arial"/>
                <w:color w:val="222222"/>
                <w:kern w:val="0"/>
                <w:sz w:val="23"/>
                <w:szCs w:val="23"/>
              </w:rPr>
            </w:pPr>
            <w:r w:rsidRPr="00F04F09">
              <w:rPr>
                <w:rFonts w:ascii="Arial" w:eastAsia="MS PGothic" w:hAnsi="Arial" w:cs="Arial"/>
                <w:color w:val="222222"/>
                <w:kern w:val="0"/>
                <w:sz w:val="23"/>
                <w:szCs w:val="23"/>
              </w:rPr>
              <w:t xml:space="preserve">standard error </w:t>
            </w:r>
          </w:p>
        </w:tc>
      </w:tr>
      <w:tr w:rsidR="00411CFA" w:rsidRPr="00F04F09" w14:paraId="699F89EB" w14:textId="77777777" w:rsidTr="00C45007">
        <w:tc>
          <w:tcPr>
            <w:tcW w:w="0" w:type="auto"/>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hideMark/>
          </w:tcPr>
          <w:p w14:paraId="690A0333" w14:textId="77777777" w:rsidR="00411CFA" w:rsidRPr="00F04F09" w:rsidRDefault="00411CFA" w:rsidP="00C45007">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9</w:t>
            </w:r>
          </w:p>
        </w:tc>
        <w:tc>
          <w:tcPr>
            <w:tcW w:w="2181" w:type="dxa"/>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hideMark/>
          </w:tcPr>
          <w:p w14:paraId="4029A447" w14:textId="77777777" w:rsidR="00411CFA" w:rsidRPr="00F04F09" w:rsidRDefault="00411CFA" w:rsidP="00C45007">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P</w:t>
            </w:r>
          </w:p>
        </w:tc>
        <w:tc>
          <w:tcPr>
            <w:tcW w:w="5607" w:type="dxa"/>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hideMark/>
          </w:tcPr>
          <w:p w14:paraId="18900F16" w14:textId="77777777" w:rsidR="00411CFA" w:rsidRPr="00F04F09" w:rsidRDefault="00411CFA" w:rsidP="00C45007">
            <w:pPr>
              <w:widowControl/>
              <w:jc w:val="left"/>
              <w:rPr>
                <w:rFonts w:ascii="Arial" w:eastAsia="MS PGothic" w:hAnsi="Arial" w:cs="Arial"/>
                <w:color w:val="222222"/>
                <w:kern w:val="0"/>
                <w:sz w:val="23"/>
                <w:szCs w:val="23"/>
              </w:rPr>
            </w:pPr>
            <w:r w:rsidRPr="00F04F09">
              <w:rPr>
                <w:rFonts w:ascii="Arial" w:eastAsia="MS PGothic" w:hAnsi="Arial" w:cs="Arial"/>
                <w:color w:val="222222"/>
                <w:kern w:val="0"/>
                <w:sz w:val="23"/>
                <w:szCs w:val="23"/>
              </w:rPr>
              <w:t xml:space="preserve">P value </w:t>
            </w:r>
          </w:p>
        </w:tc>
      </w:tr>
      <w:tr w:rsidR="00411CFA" w:rsidRPr="00F04F09" w14:paraId="68365D29" w14:textId="77777777" w:rsidTr="00C45007">
        <w:tc>
          <w:tcPr>
            <w:tcW w:w="0" w:type="auto"/>
            <w:tcBorders>
              <w:top w:val="single" w:sz="6" w:space="0" w:color="E6E6E6"/>
              <w:left w:val="single" w:sz="6" w:space="0" w:color="E6E6E6"/>
              <w:bottom w:val="single" w:sz="6" w:space="0" w:color="E6E6E6"/>
              <w:right w:val="single" w:sz="6" w:space="0" w:color="E6E6E6"/>
            </w:tcBorders>
            <w:shd w:val="clear" w:color="auto" w:fill="F2F2F2"/>
            <w:tcMar>
              <w:top w:w="90" w:type="dxa"/>
              <w:left w:w="195" w:type="dxa"/>
              <w:bottom w:w="90" w:type="dxa"/>
              <w:right w:w="195" w:type="dxa"/>
            </w:tcMar>
            <w:vAlign w:val="center"/>
            <w:hideMark/>
          </w:tcPr>
          <w:p w14:paraId="287AEECA" w14:textId="77777777" w:rsidR="00411CFA" w:rsidRPr="00F04F09" w:rsidRDefault="00411CFA" w:rsidP="00C45007">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10</w:t>
            </w:r>
          </w:p>
        </w:tc>
        <w:tc>
          <w:tcPr>
            <w:tcW w:w="2181" w:type="dxa"/>
            <w:tcBorders>
              <w:top w:val="single" w:sz="6" w:space="0" w:color="E6E6E6"/>
              <w:left w:val="single" w:sz="6" w:space="0" w:color="E6E6E6"/>
              <w:bottom w:val="single" w:sz="6" w:space="0" w:color="E6E6E6"/>
              <w:right w:val="single" w:sz="6" w:space="0" w:color="E6E6E6"/>
            </w:tcBorders>
            <w:shd w:val="clear" w:color="auto" w:fill="F2F2F2"/>
            <w:tcMar>
              <w:top w:w="90" w:type="dxa"/>
              <w:left w:w="195" w:type="dxa"/>
              <w:bottom w:w="90" w:type="dxa"/>
              <w:right w:w="195" w:type="dxa"/>
            </w:tcMar>
            <w:vAlign w:val="center"/>
            <w:hideMark/>
          </w:tcPr>
          <w:p w14:paraId="0F277CE0" w14:textId="64F28809" w:rsidR="00411CFA" w:rsidRPr="00F04F09" w:rsidRDefault="00411CFA" w:rsidP="00C45007">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Direction</w:t>
            </w:r>
          </w:p>
        </w:tc>
        <w:tc>
          <w:tcPr>
            <w:tcW w:w="5607" w:type="dxa"/>
            <w:tcBorders>
              <w:top w:val="single" w:sz="6" w:space="0" w:color="E6E6E6"/>
              <w:left w:val="single" w:sz="6" w:space="0" w:color="E6E6E6"/>
              <w:bottom w:val="single" w:sz="6" w:space="0" w:color="E6E6E6"/>
              <w:right w:val="single" w:sz="6" w:space="0" w:color="E6E6E6"/>
            </w:tcBorders>
            <w:shd w:val="clear" w:color="auto" w:fill="F2F2F2"/>
            <w:tcMar>
              <w:top w:w="90" w:type="dxa"/>
              <w:left w:w="195" w:type="dxa"/>
              <w:bottom w:w="90" w:type="dxa"/>
              <w:right w:w="195" w:type="dxa"/>
            </w:tcMar>
            <w:vAlign w:val="center"/>
            <w:hideMark/>
          </w:tcPr>
          <w:p w14:paraId="78EE4768" w14:textId="6A5C8DD8" w:rsidR="00411CFA" w:rsidRPr="00F04F09" w:rsidRDefault="00411CFA" w:rsidP="00C45007">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Effect size directions for ach dataset</w:t>
            </w:r>
          </w:p>
        </w:tc>
      </w:tr>
      <w:tr w:rsidR="00411CFA" w:rsidRPr="00F04F09" w14:paraId="7FAE900B" w14:textId="77777777" w:rsidTr="00C45007">
        <w:tc>
          <w:tcPr>
            <w:tcW w:w="0" w:type="auto"/>
            <w:tcBorders>
              <w:top w:val="single" w:sz="6" w:space="0" w:color="E6E6E6"/>
              <w:left w:val="single" w:sz="6" w:space="0" w:color="E6E6E6"/>
              <w:bottom w:val="single" w:sz="6" w:space="0" w:color="E6E6E6"/>
              <w:right w:val="single" w:sz="6" w:space="0" w:color="E6E6E6"/>
            </w:tcBorders>
            <w:shd w:val="clear" w:color="auto" w:fill="F2F2F2"/>
            <w:tcMar>
              <w:top w:w="90" w:type="dxa"/>
              <w:left w:w="195" w:type="dxa"/>
              <w:bottom w:w="90" w:type="dxa"/>
              <w:right w:w="195" w:type="dxa"/>
            </w:tcMar>
            <w:vAlign w:val="center"/>
          </w:tcPr>
          <w:p w14:paraId="3CE4676F" w14:textId="605842BD" w:rsidR="00411CFA" w:rsidRDefault="00411CFA" w:rsidP="00C45007">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11</w:t>
            </w:r>
          </w:p>
        </w:tc>
        <w:tc>
          <w:tcPr>
            <w:tcW w:w="2181" w:type="dxa"/>
            <w:tcBorders>
              <w:top w:val="single" w:sz="6" w:space="0" w:color="E6E6E6"/>
              <w:left w:val="single" w:sz="6" w:space="0" w:color="E6E6E6"/>
              <w:bottom w:val="single" w:sz="6" w:space="0" w:color="E6E6E6"/>
              <w:right w:val="single" w:sz="6" w:space="0" w:color="E6E6E6"/>
            </w:tcBorders>
            <w:shd w:val="clear" w:color="auto" w:fill="F2F2F2"/>
            <w:tcMar>
              <w:top w:w="90" w:type="dxa"/>
              <w:left w:w="195" w:type="dxa"/>
              <w:bottom w:w="90" w:type="dxa"/>
              <w:right w:w="195" w:type="dxa"/>
            </w:tcMar>
            <w:vAlign w:val="center"/>
          </w:tcPr>
          <w:p w14:paraId="2160DCC0" w14:textId="3816B7CD" w:rsidR="00411CFA" w:rsidRDefault="00411CFA" w:rsidP="00C45007">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HetIsq</w:t>
            </w:r>
          </w:p>
        </w:tc>
        <w:tc>
          <w:tcPr>
            <w:tcW w:w="5607" w:type="dxa"/>
            <w:tcBorders>
              <w:top w:val="single" w:sz="6" w:space="0" w:color="E6E6E6"/>
              <w:left w:val="single" w:sz="6" w:space="0" w:color="E6E6E6"/>
              <w:bottom w:val="single" w:sz="6" w:space="0" w:color="E6E6E6"/>
              <w:right w:val="single" w:sz="6" w:space="0" w:color="E6E6E6"/>
            </w:tcBorders>
            <w:shd w:val="clear" w:color="auto" w:fill="F2F2F2"/>
            <w:tcMar>
              <w:top w:w="90" w:type="dxa"/>
              <w:left w:w="195" w:type="dxa"/>
              <w:bottom w:w="90" w:type="dxa"/>
              <w:right w:w="195" w:type="dxa"/>
            </w:tcMar>
            <w:vAlign w:val="center"/>
          </w:tcPr>
          <w:p w14:paraId="1C0179E9" w14:textId="0A0CE9CC" w:rsidR="00411CFA" w:rsidRDefault="00B96813" w:rsidP="00C45007">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H</w:t>
            </w:r>
            <w:r w:rsidRPr="00F04F09">
              <w:rPr>
                <w:rFonts w:ascii="Arial" w:eastAsia="MS PGothic" w:hAnsi="Arial" w:cs="Arial"/>
                <w:color w:val="222222"/>
                <w:kern w:val="0"/>
                <w:sz w:val="23"/>
                <w:szCs w:val="23"/>
              </w:rPr>
              <w:t>eterogeneity I2</w:t>
            </w:r>
          </w:p>
        </w:tc>
      </w:tr>
      <w:tr w:rsidR="00411CFA" w:rsidRPr="00F04F09" w14:paraId="7C0C6101" w14:textId="77777777" w:rsidTr="00C45007">
        <w:tc>
          <w:tcPr>
            <w:tcW w:w="0" w:type="auto"/>
            <w:tcBorders>
              <w:top w:val="single" w:sz="6" w:space="0" w:color="E6E6E6"/>
              <w:left w:val="single" w:sz="6" w:space="0" w:color="E6E6E6"/>
              <w:bottom w:val="single" w:sz="6" w:space="0" w:color="E6E6E6"/>
              <w:right w:val="single" w:sz="6" w:space="0" w:color="E6E6E6"/>
            </w:tcBorders>
            <w:shd w:val="clear" w:color="auto" w:fill="F2F2F2"/>
            <w:tcMar>
              <w:top w:w="90" w:type="dxa"/>
              <w:left w:w="195" w:type="dxa"/>
              <w:bottom w:w="90" w:type="dxa"/>
              <w:right w:w="195" w:type="dxa"/>
            </w:tcMar>
            <w:vAlign w:val="center"/>
          </w:tcPr>
          <w:p w14:paraId="54EFCFC4" w14:textId="2579E1F2" w:rsidR="00411CFA" w:rsidRDefault="00411CFA" w:rsidP="00C45007">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12</w:t>
            </w:r>
          </w:p>
        </w:tc>
        <w:tc>
          <w:tcPr>
            <w:tcW w:w="2181" w:type="dxa"/>
            <w:tcBorders>
              <w:top w:val="single" w:sz="6" w:space="0" w:color="E6E6E6"/>
              <w:left w:val="single" w:sz="6" w:space="0" w:color="E6E6E6"/>
              <w:bottom w:val="single" w:sz="6" w:space="0" w:color="E6E6E6"/>
              <w:right w:val="single" w:sz="6" w:space="0" w:color="E6E6E6"/>
            </w:tcBorders>
            <w:shd w:val="clear" w:color="auto" w:fill="F2F2F2"/>
            <w:tcMar>
              <w:top w:w="90" w:type="dxa"/>
              <w:left w:w="195" w:type="dxa"/>
              <w:bottom w:w="90" w:type="dxa"/>
              <w:right w:w="195" w:type="dxa"/>
            </w:tcMar>
            <w:vAlign w:val="center"/>
          </w:tcPr>
          <w:p w14:paraId="0F0285BF" w14:textId="683CC689" w:rsidR="00411CFA" w:rsidRDefault="00411CFA" w:rsidP="00C45007">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HetPval</w:t>
            </w:r>
          </w:p>
        </w:tc>
        <w:tc>
          <w:tcPr>
            <w:tcW w:w="5607" w:type="dxa"/>
            <w:tcBorders>
              <w:top w:val="single" w:sz="6" w:space="0" w:color="E6E6E6"/>
              <w:left w:val="single" w:sz="6" w:space="0" w:color="E6E6E6"/>
              <w:bottom w:val="single" w:sz="6" w:space="0" w:color="E6E6E6"/>
              <w:right w:val="single" w:sz="6" w:space="0" w:color="E6E6E6"/>
            </w:tcBorders>
            <w:shd w:val="clear" w:color="auto" w:fill="F2F2F2"/>
            <w:tcMar>
              <w:top w:w="90" w:type="dxa"/>
              <w:left w:w="195" w:type="dxa"/>
              <w:bottom w:w="90" w:type="dxa"/>
              <w:right w:w="195" w:type="dxa"/>
            </w:tcMar>
            <w:vAlign w:val="center"/>
          </w:tcPr>
          <w:p w14:paraId="6ED1A74E" w14:textId="2480D09A" w:rsidR="00411CFA" w:rsidRDefault="00B96813" w:rsidP="00C45007">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 xml:space="preserve">Heterogeneity test </w:t>
            </w:r>
            <w:r w:rsidRPr="00F04F09">
              <w:rPr>
                <w:rFonts w:ascii="Arial" w:eastAsia="MS PGothic" w:hAnsi="Arial" w:cs="Arial"/>
                <w:color w:val="222222"/>
                <w:kern w:val="0"/>
                <w:sz w:val="23"/>
                <w:szCs w:val="23"/>
              </w:rPr>
              <w:t xml:space="preserve">P value </w:t>
            </w:r>
          </w:p>
        </w:tc>
      </w:tr>
      <w:tr w:rsidR="00411CFA" w:rsidRPr="00F04F09" w14:paraId="0133F89E" w14:textId="77777777" w:rsidTr="00C45007">
        <w:tc>
          <w:tcPr>
            <w:tcW w:w="0" w:type="auto"/>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hideMark/>
          </w:tcPr>
          <w:p w14:paraId="08A0DBD1" w14:textId="08CE2173" w:rsidR="00411CFA" w:rsidRPr="00F04F09" w:rsidRDefault="00411CFA" w:rsidP="00C45007">
            <w:pPr>
              <w:widowControl/>
              <w:jc w:val="left"/>
              <w:rPr>
                <w:rFonts w:ascii="Arial" w:eastAsia="MS PGothic" w:hAnsi="Arial" w:cs="Arial"/>
                <w:color w:val="222222"/>
                <w:kern w:val="0"/>
                <w:sz w:val="23"/>
                <w:szCs w:val="23"/>
              </w:rPr>
            </w:pPr>
            <w:r w:rsidRPr="00F04F09">
              <w:rPr>
                <w:rFonts w:ascii="Arial" w:eastAsia="MS PGothic" w:hAnsi="Arial" w:cs="Arial"/>
                <w:color w:val="222222"/>
                <w:kern w:val="0"/>
                <w:sz w:val="23"/>
                <w:szCs w:val="23"/>
              </w:rPr>
              <w:t>1</w:t>
            </w:r>
            <w:r>
              <w:rPr>
                <w:rFonts w:ascii="Arial" w:eastAsia="MS PGothic" w:hAnsi="Arial" w:cs="Arial"/>
                <w:color w:val="222222"/>
                <w:kern w:val="0"/>
                <w:sz w:val="23"/>
                <w:szCs w:val="23"/>
              </w:rPr>
              <w:t>3</w:t>
            </w:r>
          </w:p>
        </w:tc>
        <w:tc>
          <w:tcPr>
            <w:tcW w:w="2181" w:type="dxa"/>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hideMark/>
          </w:tcPr>
          <w:p w14:paraId="1E1DA650" w14:textId="77777777" w:rsidR="00411CFA" w:rsidRPr="00F04F09" w:rsidRDefault="00411CFA" w:rsidP="00C45007">
            <w:pPr>
              <w:widowControl/>
              <w:jc w:val="left"/>
              <w:rPr>
                <w:rFonts w:ascii="Arial" w:eastAsia="MS PGothic" w:hAnsi="Arial" w:cs="Arial"/>
                <w:color w:val="222222"/>
                <w:kern w:val="0"/>
                <w:sz w:val="23"/>
                <w:szCs w:val="23"/>
              </w:rPr>
            </w:pPr>
            <w:r w:rsidRPr="00F04F09">
              <w:rPr>
                <w:rFonts w:ascii="Arial" w:eastAsia="MS PGothic" w:hAnsi="Arial" w:cs="Arial"/>
                <w:color w:val="222222"/>
                <w:kern w:val="0"/>
                <w:sz w:val="23"/>
                <w:szCs w:val="23"/>
              </w:rPr>
              <w:t>N</w:t>
            </w:r>
          </w:p>
        </w:tc>
        <w:tc>
          <w:tcPr>
            <w:tcW w:w="5607" w:type="dxa"/>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hideMark/>
          </w:tcPr>
          <w:p w14:paraId="7282062E" w14:textId="77777777" w:rsidR="00411CFA" w:rsidRPr="00F04F09" w:rsidRDefault="00411CFA" w:rsidP="00C45007">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Sample size</w:t>
            </w:r>
          </w:p>
        </w:tc>
      </w:tr>
    </w:tbl>
    <w:p w14:paraId="69D30526" w14:textId="6C656E89" w:rsidR="00411CFA" w:rsidRDefault="00BD1936" w:rsidP="00E55F70">
      <w:pPr>
        <w:widowControl/>
        <w:spacing w:before="100" w:beforeAutospacing="1" w:after="100" w:afterAutospacing="1"/>
        <w:jc w:val="left"/>
        <w:rPr>
          <w:rFonts w:ascii="Arial" w:eastAsia="MS PGothic" w:hAnsi="Arial" w:cs="Arial"/>
          <w:sz w:val="36"/>
          <w:szCs w:val="36"/>
        </w:rPr>
      </w:pPr>
      <w:r>
        <w:rPr>
          <w:rFonts w:ascii="Arial" w:eastAsia="MS PGothic" w:hAnsi="Arial" w:cs="Arial"/>
          <w:sz w:val="22"/>
          <w:szCs w:val="22"/>
        </w:rPr>
        <w:t>{trait}_EAS.tsv.gz</w:t>
      </w:r>
    </w:p>
    <w:p w14:paraId="4FEF2013" w14:textId="23AE6387" w:rsidR="00411CFA" w:rsidRDefault="00411CFA">
      <w:pPr>
        <w:widowControl/>
        <w:spacing w:after="160" w:line="259" w:lineRule="auto"/>
        <w:jc w:val="left"/>
        <w:rPr>
          <w:rFonts w:ascii="Arial" w:eastAsia="MS PGothic" w:hAnsi="Arial" w:cs="Arial"/>
          <w:sz w:val="36"/>
          <w:szCs w:val="36"/>
        </w:rPr>
      </w:pPr>
      <w:r>
        <w:rPr>
          <w:rFonts w:ascii="Arial" w:eastAsia="MS PGothic" w:hAnsi="Arial" w:cs="Arial"/>
          <w:sz w:val="36"/>
          <w:szCs w:val="36"/>
        </w:rPr>
        <w:br w:type="page"/>
      </w:r>
    </w:p>
    <w:p w14:paraId="742CF7B9" w14:textId="77777777" w:rsidR="00411CFA" w:rsidRDefault="00411CFA" w:rsidP="00E55F70">
      <w:pPr>
        <w:widowControl/>
        <w:spacing w:before="100" w:beforeAutospacing="1" w:after="100" w:afterAutospacing="1"/>
        <w:jc w:val="left"/>
        <w:rPr>
          <w:rFonts w:ascii="Arial" w:eastAsia="MS PGothic" w:hAnsi="Arial" w:cs="Arial"/>
          <w:sz w:val="36"/>
          <w:szCs w:val="36"/>
        </w:rPr>
      </w:pPr>
    </w:p>
    <w:p w14:paraId="2F675846" w14:textId="3DBEE2C0" w:rsidR="00F50F13" w:rsidRPr="00F04F09" w:rsidRDefault="00411CFA" w:rsidP="00E55F70">
      <w:pPr>
        <w:widowControl/>
        <w:spacing w:before="100" w:beforeAutospacing="1" w:after="100" w:afterAutospacing="1"/>
        <w:jc w:val="left"/>
        <w:rPr>
          <w:rFonts w:ascii="Arial" w:eastAsia="MS PGothic" w:hAnsi="Arial" w:cs="Arial"/>
          <w:sz w:val="36"/>
          <w:szCs w:val="36"/>
        </w:rPr>
      </w:pPr>
      <w:r>
        <w:rPr>
          <w:rFonts w:ascii="Arial" w:eastAsia="MS PGothic" w:hAnsi="Arial" w:cs="Arial"/>
          <w:sz w:val="36"/>
          <w:szCs w:val="36"/>
        </w:rPr>
        <w:t xml:space="preserve">Cross-ancestry </w:t>
      </w:r>
      <w:r w:rsidR="00F50F13" w:rsidRPr="00861F4A">
        <w:rPr>
          <w:rFonts w:ascii="Arial" w:eastAsia="MS PGothic" w:hAnsi="Arial" w:cs="Arial"/>
          <w:sz w:val="36"/>
          <w:szCs w:val="36"/>
        </w:rPr>
        <w:t>Meta-analysis</w:t>
      </w:r>
    </w:p>
    <w:tbl>
      <w:tblPr>
        <w:tblpPr w:leftFromText="142" w:rightFromText="142" w:vertAnchor="page" w:horzAnchor="margin" w:tblpY="4920"/>
        <w:tblW w:w="8434" w:type="dxa"/>
        <w:shd w:val="clear" w:color="auto" w:fill="FAFAFA"/>
        <w:tblCellMar>
          <w:left w:w="0" w:type="dxa"/>
          <w:right w:w="0" w:type="dxa"/>
        </w:tblCellMar>
        <w:tblLook w:val="04A0" w:firstRow="1" w:lastRow="0" w:firstColumn="1" w:lastColumn="0" w:noHBand="0" w:noVBand="1"/>
      </w:tblPr>
      <w:tblGrid>
        <w:gridCol w:w="646"/>
        <w:gridCol w:w="2181"/>
        <w:gridCol w:w="5607"/>
      </w:tblGrid>
      <w:tr w:rsidR="00B96813" w:rsidRPr="00F04F09" w14:paraId="10FC0FE4" w14:textId="77777777" w:rsidTr="00C45007">
        <w:trPr>
          <w:tblHeader/>
        </w:trPr>
        <w:tc>
          <w:tcPr>
            <w:tcW w:w="0" w:type="auto"/>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hideMark/>
          </w:tcPr>
          <w:p w14:paraId="21FCB65A" w14:textId="77777777" w:rsidR="00B96813" w:rsidRPr="00F04F09" w:rsidRDefault="00B96813" w:rsidP="00C45007">
            <w:pPr>
              <w:widowControl/>
              <w:jc w:val="center"/>
              <w:rPr>
                <w:rFonts w:ascii="Arial" w:eastAsia="MS PGothic" w:hAnsi="Arial" w:cs="Arial"/>
                <w:b/>
                <w:bCs/>
                <w:color w:val="222222"/>
                <w:kern w:val="0"/>
                <w:sz w:val="23"/>
                <w:szCs w:val="23"/>
              </w:rPr>
            </w:pPr>
            <w:r w:rsidRPr="00F04F09">
              <w:rPr>
                <w:rFonts w:ascii="Arial" w:eastAsia="MS PGothic" w:hAnsi="Arial" w:cs="Arial"/>
                <w:b/>
                <w:bCs/>
                <w:color w:val="222222"/>
                <w:kern w:val="0"/>
                <w:sz w:val="23"/>
                <w:szCs w:val="23"/>
              </w:rPr>
              <w:t>#</w:t>
            </w:r>
          </w:p>
        </w:tc>
        <w:tc>
          <w:tcPr>
            <w:tcW w:w="2181" w:type="dxa"/>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hideMark/>
          </w:tcPr>
          <w:p w14:paraId="76EC50A4" w14:textId="77777777" w:rsidR="00B96813" w:rsidRPr="00F04F09" w:rsidRDefault="00B96813" w:rsidP="00C45007">
            <w:pPr>
              <w:widowControl/>
              <w:jc w:val="center"/>
              <w:rPr>
                <w:rFonts w:ascii="Arial" w:eastAsia="MS PGothic" w:hAnsi="Arial" w:cs="Arial"/>
                <w:b/>
                <w:bCs/>
                <w:color w:val="222222"/>
                <w:kern w:val="0"/>
                <w:sz w:val="23"/>
                <w:szCs w:val="23"/>
              </w:rPr>
            </w:pPr>
            <w:r w:rsidRPr="00F04F09">
              <w:rPr>
                <w:rFonts w:ascii="Arial" w:eastAsia="MS PGothic" w:hAnsi="Arial" w:cs="Arial"/>
                <w:b/>
                <w:bCs/>
                <w:color w:val="222222"/>
                <w:kern w:val="0"/>
                <w:sz w:val="23"/>
                <w:szCs w:val="23"/>
              </w:rPr>
              <w:t>column name</w:t>
            </w:r>
          </w:p>
        </w:tc>
        <w:tc>
          <w:tcPr>
            <w:tcW w:w="5607" w:type="dxa"/>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hideMark/>
          </w:tcPr>
          <w:p w14:paraId="62DE9B63" w14:textId="77777777" w:rsidR="00B96813" w:rsidRPr="00F04F09" w:rsidRDefault="00B96813" w:rsidP="00C45007">
            <w:pPr>
              <w:widowControl/>
              <w:jc w:val="center"/>
              <w:rPr>
                <w:rFonts w:ascii="Arial" w:eastAsia="MS PGothic" w:hAnsi="Arial" w:cs="Arial"/>
                <w:b/>
                <w:bCs/>
                <w:color w:val="222222"/>
                <w:kern w:val="0"/>
                <w:sz w:val="23"/>
                <w:szCs w:val="23"/>
              </w:rPr>
            </w:pPr>
            <w:r w:rsidRPr="00F04F09">
              <w:rPr>
                <w:rFonts w:ascii="Arial" w:eastAsia="MS PGothic" w:hAnsi="Arial" w:cs="Arial"/>
                <w:b/>
                <w:bCs/>
                <w:color w:val="222222"/>
                <w:kern w:val="0"/>
                <w:sz w:val="23"/>
                <w:szCs w:val="23"/>
              </w:rPr>
              <w:t>Descriptions</w:t>
            </w:r>
          </w:p>
        </w:tc>
      </w:tr>
      <w:tr w:rsidR="00B96813" w:rsidRPr="00F04F09" w14:paraId="1EDDB863" w14:textId="77777777" w:rsidTr="00C45007">
        <w:trPr>
          <w:tblHeader/>
        </w:trPr>
        <w:tc>
          <w:tcPr>
            <w:tcW w:w="0" w:type="auto"/>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tcPr>
          <w:p w14:paraId="30FA5906" w14:textId="77777777" w:rsidR="00B96813" w:rsidRPr="00F50F13" w:rsidRDefault="00B96813" w:rsidP="00C45007">
            <w:pPr>
              <w:widowControl/>
              <w:jc w:val="left"/>
              <w:rPr>
                <w:rFonts w:ascii="Arial" w:eastAsia="MS PGothic" w:hAnsi="Arial" w:cs="Arial"/>
                <w:color w:val="222222"/>
                <w:kern w:val="0"/>
                <w:sz w:val="23"/>
                <w:szCs w:val="23"/>
              </w:rPr>
            </w:pPr>
            <w:r w:rsidRPr="00F50F13">
              <w:rPr>
                <w:rFonts w:ascii="Arial" w:eastAsia="MS PGothic" w:hAnsi="Arial" w:cs="Arial"/>
                <w:color w:val="222222"/>
                <w:kern w:val="0"/>
                <w:sz w:val="23"/>
                <w:szCs w:val="23"/>
              </w:rPr>
              <w:t>1</w:t>
            </w:r>
          </w:p>
        </w:tc>
        <w:tc>
          <w:tcPr>
            <w:tcW w:w="2181" w:type="dxa"/>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tcPr>
          <w:p w14:paraId="0F3601B1" w14:textId="5152B9A1" w:rsidR="00B96813" w:rsidRPr="00F50F13" w:rsidRDefault="00B96813" w:rsidP="00C45007">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rsID</w:t>
            </w:r>
          </w:p>
        </w:tc>
        <w:tc>
          <w:tcPr>
            <w:tcW w:w="5607" w:type="dxa"/>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tcPr>
          <w:p w14:paraId="59940702" w14:textId="5FAF03B1" w:rsidR="00B96813" w:rsidRPr="00F50F13" w:rsidRDefault="00B96813" w:rsidP="00C45007">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dbSNP rs</w:t>
            </w:r>
            <w:r w:rsidRPr="00F50F13">
              <w:rPr>
                <w:rFonts w:ascii="Arial" w:eastAsia="MS PGothic" w:hAnsi="Arial" w:cs="Arial"/>
                <w:color w:val="222222"/>
                <w:kern w:val="0"/>
                <w:sz w:val="23"/>
                <w:szCs w:val="23"/>
              </w:rPr>
              <w:t xml:space="preserve">ID </w:t>
            </w:r>
          </w:p>
        </w:tc>
      </w:tr>
      <w:tr w:rsidR="00B96813" w:rsidRPr="00F04F09" w14:paraId="73902BA7" w14:textId="77777777" w:rsidTr="00C45007">
        <w:tc>
          <w:tcPr>
            <w:tcW w:w="0" w:type="auto"/>
            <w:tcBorders>
              <w:top w:val="single" w:sz="6" w:space="0" w:color="E6E6E6"/>
              <w:left w:val="single" w:sz="6" w:space="0" w:color="E6E6E6"/>
              <w:bottom w:val="single" w:sz="6" w:space="0" w:color="E6E6E6"/>
              <w:right w:val="single" w:sz="6" w:space="0" w:color="E6E6E6"/>
            </w:tcBorders>
            <w:shd w:val="clear" w:color="auto" w:fill="F2F2F2"/>
            <w:tcMar>
              <w:top w:w="90" w:type="dxa"/>
              <w:left w:w="195" w:type="dxa"/>
              <w:bottom w:w="90" w:type="dxa"/>
              <w:right w:w="195" w:type="dxa"/>
            </w:tcMar>
            <w:vAlign w:val="center"/>
            <w:hideMark/>
          </w:tcPr>
          <w:p w14:paraId="3AF76D94" w14:textId="77777777" w:rsidR="00B96813" w:rsidRPr="00F04F09" w:rsidRDefault="00B96813" w:rsidP="00C45007">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2</w:t>
            </w:r>
          </w:p>
        </w:tc>
        <w:tc>
          <w:tcPr>
            <w:tcW w:w="2181" w:type="dxa"/>
            <w:tcBorders>
              <w:top w:val="single" w:sz="6" w:space="0" w:color="E6E6E6"/>
              <w:left w:val="single" w:sz="6" w:space="0" w:color="E6E6E6"/>
              <w:bottom w:val="single" w:sz="6" w:space="0" w:color="E6E6E6"/>
              <w:right w:val="single" w:sz="6" w:space="0" w:color="E6E6E6"/>
            </w:tcBorders>
            <w:shd w:val="clear" w:color="auto" w:fill="F2F2F2"/>
            <w:tcMar>
              <w:top w:w="90" w:type="dxa"/>
              <w:left w:w="195" w:type="dxa"/>
              <w:bottom w:w="90" w:type="dxa"/>
              <w:right w:w="195" w:type="dxa"/>
            </w:tcMar>
            <w:vAlign w:val="center"/>
            <w:hideMark/>
          </w:tcPr>
          <w:p w14:paraId="4133A8C6" w14:textId="77777777" w:rsidR="00B96813" w:rsidRPr="00F04F09" w:rsidRDefault="00B96813" w:rsidP="00C45007">
            <w:pPr>
              <w:widowControl/>
              <w:jc w:val="left"/>
              <w:rPr>
                <w:rFonts w:ascii="Arial" w:eastAsia="MS PGothic" w:hAnsi="Arial" w:cs="Arial"/>
                <w:color w:val="222222"/>
                <w:kern w:val="0"/>
                <w:sz w:val="23"/>
                <w:szCs w:val="23"/>
              </w:rPr>
            </w:pPr>
            <w:r w:rsidRPr="00F04F09">
              <w:rPr>
                <w:rFonts w:ascii="Arial" w:eastAsia="MS PGothic" w:hAnsi="Arial" w:cs="Arial"/>
                <w:color w:val="222222"/>
                <w:kern w:val="0"/>
                <w:sz w:val="23"/>
                <w:szCs w:val="23"/>
              </w:rPr>
              <w:t>CHR</w:t>
            </w:r>
          </w:p>
        </w:tc>
        <w:tc>
          <w:tcPr>
            <w:tcW w:w="5607" w:type="dxa"/>
            <w:tcBorders>
              <w:top w:val="single" w:sz="6" w:space="0" w:color="E6E6E6"/>
              <w:left w:val="single" w:sz="6" w:space="0" w:color="E6E6E6"/>
              <w:bottom w:val="single" w:sz="6" w:space="0" w:color="E6E6E6"/>
              <w:right w:val="single" w:sz="6" w:space="0" w:color="E6E6E6"/>
            </w:tcBorders>
            <w:shd w:val="clear" w:color="auto" w:fill="F2F2F2"/>
            <w:tcMar>
              <w:top w:w="90" w:type="dxa"/>
              <w:left w:w="195" w:type="dxa"/>
              <w:bottom w:w="90" w:type="dxa"/>
              <w:right w:w="195" w:type="dxa"/>
            </w:tcMar>
            <w:vAlign w:val="center"/>
            <w:hideMark/>
          </w:tcPr>
          <w:p w14:paraId="75DE7DE2" w14:textId="77777777" w:rsidR="00B96813" w:rsidRPr="00F04F09" w:rsidRDefault="00B96813" w:rsidP="00C45007">
            <w:pPr>
              <w:widowControl/>
              <w:jc w:val="left"/>
              <w:rPr>
                <w:rFonts w:ascii="Arial" w:eastAsia="MS PGothic" w:hAnsi="Arial" w:cs="Arial"/>
                <w:color w:val="222222"/>
                <w:kern w:val="0"/>
                <w:sz w:val="23"/>
                <w:szCs w:val="23"/>
              </w:rPr>
            </w:pPr>
            <w:r w:rsidRPr="00F04F09">
              <w:rPr>
                <w:rFonts w:ascii="Arial" w:eastAsia="MS PGothic" w:hAnsi="Arial" w:cs="Arial"/>
                <w:color w:val="222222"/>
                <w:kern w:val="0"/>
                <w:sz w:val="23"/>
                <w:szCs w:val="23"/>
              </w:rPr>
              <w:t>chromosome</w:t>
            </w:r>
          </w:p>
        </w:tc>
      </w:tr>
      <w:tr w:rsidR="00B96813" w:rsidRPr="00F04F09" w14:paraId="4D9A6262" w14:textId="77777777" w:rsidTr="00C45007">
        <w:tc>
          <w:tcPr>
            <w:tcW w:w="0" w:type="auto"/>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hideMark/>
          </w:tcPr>
          <w:p w14:paraId="7CE79CE0" w14:textId="77777777" w:rsidR="00B96813" w:rsidRPr="00F04F09" w:rsidRDefault="00B96813" w:rsidP="00C45007">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3</w:t>
            </w:r>
          </w:p>
        </w:tc>
        <w:tc>
          <w:tcPr>
            <w:tcW w:w="2181" w:type="dxa"/>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hideMark/>
          </w:tcPr>
          <w:p w14:paraId="5C7A3D47" w14:textId="77777777" w:rsidR="00B96813" w:rsidRPr="00F04F09" w:rsidRDefault="00B96813" w:rsidP="00C45007">
            <w:pPr>
              <w:widowControl/>
              <w:jc w:val="left"/>
              <w:rPr>
                <w:rFonts w:ascii="Arial" w:eastAsia="MS PGothic" w:hAnsi="Arial" w:cs="Arial"/>
                <w:color w:val="222222"/>
                <w:kern w:val="0"/>
                <w:sz w:val="23"/>
                <w:szCs w:val="23"/>
              </w:rPr>
            </w:pPr>
            <w:r w:rsidRPr="00F04F09">
              <w:rPr>
                <w:rFonts w:ascii="Arial" w:eastAsia="MS PGothic" w:hAnsi="Arial" w:cs="Arial"/>
                <w:color w:val="222222"/>
                <w:kern w:val="0"/>
                <w:sz w:val="23"/>
                <w:szCs w:val="23"/>
              </w:rPr>
              <w:t>POS</w:t>
            </w:r>
          </w:p>
        </w:tc>
        <w:tc>
          <w:tcPr>
            <w:tcW w:w="5607" w:type="dxa"/>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hideMark/>
          </w:tcPr>
          <w:p w14:paraId="588DA907" w14:textId="77777777" w:rsidR="00B96813" w:rsidRPr="00F04F09" w:rsidRDefault="00B96813" w:rsidP="00C45007">
            <w:pPr>
              <w:widowControl/>
              <w:jc w:val="left"/>
              <w:rPr>
                <w:rFonts w:ascii="Arial" w:eastAsia="MS PGothic" w:hAnsi="Arial" w:cs="Arial"/>
                <w:color w:val="222222"/>
                <w:kern w:val="0"/>
                <w:sz w:val="23"/>
                <w:szCs w:val="23"/>
              </w:rPr>
            </w:pPr>
            <w:r w:rsidRPr="00F04F09">
              <w:rPr>
                <w:rFonts w:ascii="Arial" w:eastAsia="MS PGothic" w:hAnsi="Arial" w:cs="Arial"/>
                <w:color w:val="222222"/>
                <w:kern w:val="0"/>
                <w:sz w:val="23"/>
                <w:szCs w:val="23"/>
              </w:rPr>
              <w:t>position (hg19)</w:t>
            </w:r>
          </w:p>
        </w:tc>
      </w:tr>
      <w:tr w:rsidR="00B96813" w:rsidRPr="00F04F09" w14:paraId="4FC28DFD" w14:textId="77777777" w:rsidTr="00C45007">
        <w:tc>
          <w:tcPr>
            <w:tcW w:w="0" w:type="auto"/>
            <w:tcBorders>
              <w:top w:val="single" w:sz="6" w:space="0" w:color="E6E6E6"/>
              <w:left w:val="single" w:sz="6" w:space="0" w:color="E6E6E6"/>
              <w:bottom w:val="single" w:sz="6" w:space="0" w:color="E6E6E6"/>
              <w:right w:val="single" w:sz="6" w:space="0" w:color="E6E6E6"/>
            </w:tcBorders>
            <w:shd w:val="clear" w:color="auto" w:fill="F2F2F2"/>
            <w:tcMar>
              <w:top w:w="90" w:type="dxa"/>
              <w:left w:w="195" w:type="dxa"/>
              <w:bottom w:w="90" w:type="dxa"/>
              <w:right w:w="195" w:type="dxa"/>
            </w:tcMar>
            <w:vAlign w:val="center"/>
            <w:hideMark/>
          </w:tcPr>
          <w:p w14:paraId="36BD3892" w14:textId="77777777" w:rsidR="00B96813" w:rsidRPr="00F04F09" w:rsidRDefault="00B96813" w:rsidP="00C45007">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4</w:t>
            </w:r>
          </w:p>
        </w:tc>
        <w:tc>
          <w:tcPr>
            <w:tcW w:w="2181" w:type="dxa"/>
            <w:tcBorders>
              <w:top w:val="single" w:sz="6" w:space="0" w:color="E6E6E6"/>
              <w:left w:val="single" w:sz="6" w:space="0" w:color="E6E6E6"/>
              <w:bottom w:val="single" w:sz="6" w:space="0" w:color="E6E6E6"/>
              <w:right w:val="single" w:sz="6" w:space="0" w:color="E6E6E6"/>
            </w:tcBorders>
            <w:shd w:val="clear" w:color="auto" w:fill="F2F2F2"/>
            <w:tcMar>
              <w:top w:w="90" w:type="dxa"/>
              <w:left w:w="195" w:type="dxa"/>
              <w:bottom w:w="90" w:type="dxa"/>
              <w:right w:w="195" w:type="dxa"/>
            </w:tcMar>
            <w:vAlign w:val="center"/>
            <w:hideMark/>
          </w:tcPr>
          <w:p w14:paraId="14301341" w14:textId="77777777" w:rsidR="00B96813" w:rsidRPr="00F04F09" w:rsidRDefault="00B96813" w:rsidP="00C45007">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EA</w:t>
            </w:r>
          </w:p>
        </w:tc>
        <w:tc>
          <w:tcPr>
            <w:tcW w:w="5607" w:type="dxa"/>
            <w:tcBorders>
              <w:top w:val="single" w:sz="6" w:space="0" w:color="E6E6E6"/>
              <w:left w:val="single" w:sz="6" w:space="0" w:color="E6E6E6"/>
              <w:bottom w:val="single" w:sz="6" w:space="0" w:color="E6E6E6"/>
              <w:right w:val="single" w:sz="6" w:space="0" w:color="E6E6E6"/>
            </w:tcBorders>
            <w:shd w:val="clear" w:color="auto" w:fill="F2F2F2"/>
            <w:tcMar>
              <w:top w:w="90" w:type="dxa"/>
              <w:left w:w="195" w:type="dxa"/>
              <w:bottom w:w="90" w:type="dxa"/>
              <w:right w:w="195" w:type="dxa"/>
            </w:tcMar>
            <w:vAlign w:val="center"/>
            <w:hideMark/>
          </w:tcPr>
          <w:p w14:paraId="135F72C4" w14:textId="77777777" w:rsidR="00B96813" w:rsidRPr="00F04F09" w:rsidRDefault="00B96813" w:rsidP="00C45007">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effect allele</w:t>
            </w:r>
          </w:p>
        </w:tc>
      </w:tr>
      <w:tr w:rsidR="00B96813" w:rsidRPr="00F04F09" w14:paraId="36287111" w14:textId="77777777" w:rsidTr="00C45007">
        <w:tc>
          <w:tcPr>
            <w:tcW w:w="0" w:type="auto"/>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hideMark/>
          </w:tcPr>
          <w:p w14:paraId="75CDF301" w14:textId="77777777" w:rsidR="00B96813" w:rsidRPr="00F04F09" w:rsidRDefault="00B96813" w:rsidP="00C45007">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5</w:t>
            </w:r>
          </w:p>
        </w:tc>
        <w:tc>
          <w:tcPr>
            <w:tcW w:w="2181" w:type="dxa"/>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hideMark/>
          </w:tcPr>
          <w:p w14:paraId="78F0743B" w14:textId="77777777" w:rsidR="00B96813" w:rsidRPr="00F04F09" w:rsidRDefault="00B96813" w:rsidP="00C45007">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NEA</w:t>
            </w:r>
          </w:p>
        </w:tc>
        <w:tc>
          <w:tcPr>
            <w:tcW w:w="5607" w:type="dxa"/>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hideMark/>
          </w:tcPr>
          <w:p w14:paraId="3BA7F9D7" w14:textId="77777777" w:rsidR="00B96813" w:rsidRPr="00F04F09" w:rsidRDefault="00B96813" w:rsidP="00C45007">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Non-effect allele</w:t>
            </w:r>
          </w:p>
        </w:tc>
      </w:tr>
      <w:tr w:rsidR="00B96813" w:rsidRPr="00F04F09" w14:paraId="1D8FB5A8" w14:textId="77777777" w:rsidTr="00C45007">
        <w:tc>
          <w:tcPr>
            <w:tcW w:w="0" w:type="auto"/>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hideMark/>
          </w:tcPr>
          <w:p w14:paraId="59D24A5D" w14:textId="22B11EB2" w:rsidR="00B96813" w:rsidRPr="00F04F09" w:rsidRDefault="00B80DA9" w:rsidP="00C45007">
            <w:pPr>
              <w:widowControl/>
              <w:jc w:val="left"/>
              <w:rPr>
                <w:rFonts w:ascii="Arial" w:eastAsia="MS PGothic" w:hAnsi="Arial" w:cs="Arial" w:hint="eastAsia"/>
                <w:color w:val="222222"/>
                <w:kern w:val="0"/>
                <w:sz w:val="23"/>
                <w:szCs w:val="23"/>
              </w:rPr>
            </w:pPr>
            <w:r>
              <w:rPr>
                <w:rFonts w:ascii="Arial" w:eastAsia="MS PGothic" w:hAnsi="Arial" w:cs="Arial" w:hint="eastAsia"/>
                <w:color w:val="222222"/>
                <w:kern w:val="0"/>
                <w:sz w:val="23"/>
                <w:szCs w:val="23"/>
              </w:rPr>
              <w:t>6</w:t>
            </w:r>
          </w:p>
        </w:tc>
        <w:tc>
          <w:tcPr>
            <w:tcW w:w="2181" w:type="dxa"/>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hideMark/>
          </w:tcPr>
          <w:p w14:paraId="737BA8C6" w14:textId="77777777" w:rsidR="00B96813" w:rsidRPr="00F04F09" w:rsidRDefault="00B96813" w:rsidP="00C45007">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BETA</w:t>
            </w:r>
          </w:p>
        </w:tc>
        <w:tc>
          <w:tcPr>
            <w:tcW w:w="5607" w:type="dxa"/>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hideMark/>
          </w:tcPr>
          <w:p w14:paraId="6A06AFB5" w14:textId="77777777" w:rsidR="00B96813" w:rsidRPr="00F04F09" w:rsidRDefault="00B96813" w:rsidP="00C45007">
            <w:pPr>
              <w:widowControl/>
              <w:jc w:val="left"/>
              <w:rPr>
                <w:rFonts w:ascii="Arial" w:eastAsia="MS PGothic" w:hAnsi="Arial" w:cs="Arial"/>
                <w:color w:val="222222"/>
                <w:kern w:val="0"/>
                <w:sz w:val="23"/>
                <w:szCs w:val="23"/>
              </w:rPr>
            </w:pPr>
            <w:r w:rsidRPr="00F04F09">
              <w:rPr>
                <w:rFonts w:ascii="Arial" w:eastAsia="MS PGothic" w:hAnsi="Arial" w:cs="Arial"/>
                <w:color w:val="222222"/>
                <w:kern w:val="0"/>
                <w:sz w:val="23"/>
                <w:szCs w:val="23"/>
              </w:rPr>
              <w:t>effect size</w:t>
            </w:r>
          </w:p>
        </w:tc>
      </w:tr>
      <w:tr w:rsidR="00B96813" w:rsidRPr="00F04F09" w14:paraId="53644500" w14:textId="77777777" w:rsidTr="00C45007">
        <w:tc>
          <w:tcPr>
            <w:tcW w:w="0" w:type="auto"/>
            <w:tcBorders>
              <w:top w:val="single" w:sz="6" w:space="0" w:color="E6E6E6"/>
              <w:left w:val="single" w:sz="6" w:space="0" w:color="E6E6E6"/>
              <w:bottom w:val="single" w:sz="6" w:space="0" w:color="E6E6E6"/>
              <w:right w:val="single" w:sz="6" w:space="0" w:color="E6E6E6"/>
            </w:tcBorders>
            <w:shd w:val="clear" w:color="auto" w:fill="F2F2F2"/>
            <w:tcMar>
              <w:top w:w="90" w:type="dxa"/>
              <w:left w:w="195" w:type="dxa"/>
              <w:bottom w:w="90" w:type="dxa"/>
              <w:right w:w="195" w:type="dxa"/>
            </w:tcMar>
            <w:vAlign w:val="center"/>
            <w:hideMark/>
          </w:tcPr>
          <w:p w14:paraId="2D38AE06" w14:textId="358885B6" w:rsidR="00B96813" w:rsidRPr="00F04F09" w:rsidRDefault="00B80DA9" w:rsidP="00C45007">
            <w:pPr>
              <w:widowControl/>
              <w:jc w:val="left"/>
              <w:rPr>
                <w:rFonts w:ascii="Arial" w:eastAsia="MS PGothic" w:hAnsi="Arial" w:cs="Arial"/>
                <w:color w:val="222222"/>
                <w:kern w:val="0"/>
                <w:sz w:val="23"/>
                <w:szCs w:val="23"/>
              </w:rPr>
            </w:pPr>
            <w:r>
              <w:rPr>
                <w:rFonts w:ascii="Arial" w:eastAsia="MS PGothic" w:hAnsi="Arial" w:cs="Arial" w:hint="eastAsia"/>
                <w:color w:val="222222"/>
                <w:kern w:val="0"/>
                <w:sz w:val="23"/>
                <w:szCs w:val="23"/>
              </w:rPr>
              <w:t>7</w:t>
            </w:r>
          </w:p>
        </w:tc>
        <w:tc>
          <w:tcPr>
            <w:tcW w:w="2181" w:type="dxa"/>
            <w:tcBorders>
              <w:top w:val="single" w:sz="6" w:space="0" w:color="E6E6E6"/>
              <w:left w:val="single" w:sz="6" w:space="0" w:color="E6E6E6"/>
              <w:bottom w:val="single" w:sz="6" w:space="0" w:color="E6E6E6"/>
              <w:right w:val="single" w:sz="6" w:space="0" w:color="E6E6E6"/>
            </w:tcBorders>
            <w:shd w:val="clear" w:color="auto" w:fill="F2F2F2"/>
            <w:tcMar>
              <w:top w:w="90" w:type="dxa"/>
              <w:left w:w="195" w:type="dxa"/>
              <w:bottom w:w="90" w:type="dxa"/>
              <w:right w:w="195" w:type="dxa"/>
            </w:tcMar>
            <w:vAlign w:val="center"/>
            <w:hideMark/>
          </w:tcPr>
          <w:p w14:paraId="7278D44C" w14:textId="77777777" w:rsidR="00B96813" w:rsidRPr="00F04F09" w:rsidRDefault="00B96813" w:rsidP="00C45007">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SE</w:t>
            </w:r>
          </w:p>
        </w:tc>
        <w:tc>
          <w:tcPr>
            <w:tcW w:w="5607" w:type="dxa"/>
            <w:tcBorders>
              <w:top w:val="single" w:sz="6" w:space="0" w:color="E6E6E6"/>
              <w:left w:val="single" w:sz="6" w:space="0" w:color="E6E6E6"/>
              <w:bottom w:val="single" w:sz="6" w:space="0" w:color="E6E6E6"/>
              <w:right w:val="single" w:sz="6" w:space="0" w:color="E6E6E6"/>
            </w:tcBorders>
            <w:shd w:val="clear" w:color="auto" w:fill="F2F2F2"/>
            <w:tcMar>
              <w:top w:w="90" w:type="dxa"/>
              <w:left w:w="195" w:type="dxa"/>
              <w:bottom w:w="90" w:type="dxa"/>
              <w:right w:w="195" w:type="dxa"/>
            </w:tcMar>
            <w:vAlign w:val="center"/>
            <w:hideMark/>
          </w:tcPr>
          <w:p w14:paraId="207569B0" w14:textId="77777777" w:rsidR="00B96813" w:rsidRPr="00F04F09" w:rsidRDefault="00B96813" w:rsidP="00C45007">
            <w:pPr>
              <w:widowControl/>
              <w:jc w:val="left"/>
              <w:rPr>
                <w:rFonts w:ascii="Arial" w:eastAsia="MS PGothic" w:hAnsi="Arial" w:cs="Arial"/>
                <w:color w:val="222222"/>
                <w:kern w:val="0"/>
                <w:sz w:val="23"/>
                <w:szCs w:val="23"/>
              </w:rPr>
            </w:pPr>
            <w:r w:rsidRPr="00F04F09">
              <w:rPr>
                <w:rFonts w:ascii="Arial" w:eastAsia="MS PGothic" w:hAnsi="Arial" w:cs="Arial"/>
                <w:color w:val="222222"/>
                <w:kern w:val="0"/>
                <w:sz w:val="23"/>
                <w:szCs w:val="23"/>
              </w:rPr>
              <w:t xml:space="preserve">standard error </w:t>
            </w:r>
          </w:p>
        </w:tc>
      </w:tr>
      <w:tr w:rsidR="00B96813" w:rsidRPr="00F04F09" w14:paraId="13A6593B" w14:textId="77777777" w:rsidTr="00C45007">
        <w:tc>
          <w:tcPr>
            <w:tcW w:w="0" w:type="auto"/>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hideMark/>
          </w:tcPr>
          <w:p w14:paraId="48B7F674" w14:textId="7BF6AAB5" w:rsidR="00B96813" w:rsidRPr="00F04F09" w:rsidRDefault="00B80DA9" w:rsidP="00C45007">
            <w:pPr>
              <w:widowControl/>
              <w:jc w:val="left"/>
              <w:rPr>
                <w:rFonts w:ascii="Arial" w:eastAsia="MS PGothic" w:hAnsi="Arial" w:cs="Arial"/>
                <w:color w:val="222222"/>
                <w:kern w:val="0"/>
                <w:sz w:val="23"/>
                <w:szCs w:val="23"/>
              </w:rPr>
            </w:pPr>
            <w:r>
              <w:rPr>
                <w:rFonts w:ascii="Arial" w:eastAsia="MS PGothic" w:hAnsi="Arial" w:cs="Arial" w:hint="eastAsia"/>
                <w:color w:val="222222"/>
                <w:kern w:val="0"/>
                <w:sz w:val="23"/>
                <w:szCs w:val="23"/>
              </w:rPr>
              <w:t>8</w:t>
            </w:r>
          </w:p>
        </w:tc>
        <w:tc>
          <w:tcPr>
            <w:tcW w:w="2181" w:type="dxa"/>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hideMark/>
          </w:tcPr>
          <w:p w14:paraId="547697BB" w14:textId="77777777" w:rsidR="00B96813" w:rsidRPr="00F04F09" w:rsidRDefault="00B96813" w:rsidP="00C45007">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P</w:t>
            </w:r>
          </w:p>
        </w:tc>
        <w:tc>
          <w:tcPr>
            <w:tcW w:w="5607" w:type="dxa"/>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hideMark/>
          </w:tcPr>
          <w:p w14:paraId="64A7C7BC" w14:textId="77777777" w:rsidR="00B96813" w:rsidRPr="00F04F09" w:rsidRDefault="00B96813" w:rsidP="00C45007">
            <w:pPr>
              <w:widowControl/>
              <w:jc w:val="left"/>
              <w:rPr>
                <w:rFonts w:ascii="Arial" w:eastAsia="MS PGothic" w:hAnsi="Arial" w:cs="Arial"/>
                <w:color w:val="222222"/>
                <w:kern w:val="0"/>
                <w:sz w:val="23"/>
                <w:szCs w:val="23"/>
              </w:rPr>
            </w:pPr>
            <w:r w:rsidRPr="00F04F09">
              <w:rPr>
                <w:rFonts w:ascii="Arial" w:eastAsia="MS PGothic" w:hAnsi="Arial" w:cs="Arial"/>
                <w:color w:val="222222"/>
                <w:kern w:val="0"/>
                <w:sz w:val="23"/>
                <w:szCs w:val="23"/>
              </w:rPr>
              <w:t xml:space="preserve">P value </w:t>
            </w:r>
          </w:p>
        </w:tc>
      </w:tr>
      <w:tr w:rsidR="00B96813" w:rsidRPr="00F04F09" w14:paraId="68024215" w14:textId="77777777" w:rsidTr="00C45007">
        <w:tc>
          <w:tcPr>
            <w:tcW w:w="0" w:type="auto"/>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tcPr>
          <w:p w14:paraId="68D3FDEB" w14:textId="64FED570" w:rsidR="00B96813" w:rsidRDefault="00B80DA9" w:rsidP="00B96813">
            <w:pPr>
              <w:widowControl/>
              <w:jc w:val="left"/>
              <w:rPr>
                <w:rFonts w:ascii="Arial" w:eastAsia="MS PGothic" w:hAnsi="Arial" w:cs="Arial"/>
                <w:color w:val="222222"/>
                <w:kern w:val="0"/>
                <w:sz w:val="23"/>
                <w:szCs w:val="23"/>
              </w:rPr>
            </w:pPr>
            <w:r>
              <w:rPr>
                <w:rFonts w:ascii="Arial" w:eastAsia="MS PGothic" w:hAnsi="Arial" w:cs="Arial" w:hint="eastAsia"/>
                <w:color w:val="222222"/>
                <w:kern w:val="0"/>
                <w:sz w:val="23"/>
                <w:szCs w:val="23"/>
              </w:rPr>
              <w:t>9</w:t>
            </w:r>
          </w:p>
        </w:tc>
        <w:tc>
          <w:tcPr>
            <w:tcW w:w="2181" w:type="dxa"/>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tcPr>
          <w:p w14:paraId="27C117CF" w14:textId="0D0522AC" w:rsidR="00B96813" w:rsidRDefault="00B96813" w:rsidP="00B96813">
            <w:pPr>
              <w:widowControl/>
              <w:jc w:val="left"/>
              <w:rPr>
                <w:rFonts w:ascii="Arial" w:eastAsia="MS PGothic" w:hAnsi="Arial" w:cs="Arial"/>
                <w:color w:val="222222"/>
                <w:kern w:val="0"/>
                <w:sz w:val="23"/>
                <w:szCs w:val="23"/>
              </w:rPr>
            </w:pPr>
            <w:r w:rsidRPr="00F04F09">
              <w:rPr>
                <w:rFonts w:ascii="Arial" w:eastAsia="MS PGothic" w:hAnsi="Arial" w:cs="Arial"/>
                <w:color w:val="222222"/>
                <w:kern w:val="0"/>
                <w:sz w:val="23"/>
                <w:szCs w:val="23"/>
              </w:rPr>
              <w:t>N</w:t>
            </w:r>
          </w:p>
        </w:tc>
        <w:tc>
          <w:tcPr>
            <w:tcW w:w="5607" w:type="dxa"/>
            <w:tcBorders>
              <w:top w:val="single" w:sz="6" w:space="0" w:color="E6E6E6"/>
              <w:left w:val="single" w:sz="6" w:space="0" w:color="E6E6E6"/>
              <w:bottom w:val="single" w:sz="6" w:space="0" w:color="E6E6E6"/>
              <w:right w:val="single" w:sz="6" w:space="0" w:color="E6E6E6"/>
            </w:tcBorders>
            <w:shd w:val="clear" w:color="auto" w:fill="FAFAFA"/>
            <w:tcMar>
              <w:top w:w="90" w:type="dxa"/>
              <w:left w:w="195" w:type="dxa"/>
              <w:bottom w:w="90" w:type="dxa"/>
              <w:right w:w="195" w:type="dxa"/>
            </w:tcMar>
            <w:vAlign w:val="center"/>
          </w:tcPr>
          <w:p w14:paraId="35BB2835" w14:textId="190FE9D8" w:rsidR="00B96813" w:rsidRPr="00F04F09" w:rsidRDefault="00B96813" w:rsidP="00B96813">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Sample size</w:t>
            </w:r>
          </w:p>
        </w:tc>
      </w:tr>
      <w:tr w:rsidR="00B96813" w:rsidRPr="00F04F09" w14:paraId="5F7F5CFE" w14:textId="77777777" w:rsidTr="00C45007">
        <w:tc>
          <w:tcPr>
            <w:tcW w:w="0" w:type="auto"/>
            <w:tcBorders>
              <w:top w:val="single" w:sz="6" w:space="0" w:color="E6E6E6"/>
              <w:left w:val="single" w:sz="6" w:space="0" w:color="E6E6E6"/>
              <w:bottom w:val="single" w:sz="6" w:space="0" w:color="E6E6E6"/>
              <w:right w:val="single" w:sz="6" w:space="0" w:color="E6E6E6"/>
            </w:tcBorders>
            <w:shd w:val="clear" w:color="auto" w:fill="F2F2F2"/>
            <w:tcMar>
              <w:top w:w="90" w:type="dxa"/>
              <w:left w:w="195" w:type="dxa"/>
              <w:bottom w:w="90" w:type="dxa"/>
              <w:right w:w="195" w:type="dxa"/>
            </w:tcMar>
            <w:vAlign w:val="center"/>
            <w:hideMark/>
          </w:tcPr>
          <w:p w14:paraId="6FB9EF6B" w14:textId="3849810E" w:rsidR="00B96813" w:rsidRPr="00F04F09" w:rsidRDefault="00B96813" w:rsidP="00B96813">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1</w:t>
            </w:r>
            <w:r w:rsidR="00B80DA9">
              <w:rPr>
                <w:rFonts w:ascii="Arial" w:eastAsia="MS PGothic" w:hAnsi="Arial" w:cs="Arial"/>
                <w:color w:val="222222"/>
                <w:kern w:val="0"/>
                <w:sz w:val="23"/>
                <w:szCs w:val="23"/>
              </w:rPr>
              <w:t>0</w:t>
            </w:r>
          </w:p>
        </w:tc>
        <w:tc>
          <w:tcPr>
            <w:tcW w:w="2181" w:type="dxa"/>
            <w:tcBorders>
              <w:top w:val="single" w:sz="6" w:space="0" w:color="E6E6E6"/>
              <w:left w:val="single" w:sz="6" w:space="0" w:color="E6E6E6"/>
              <w:bottom w:val="single" w:sz="6" w:space="0" w:color="E6E6E6"/>
              <w:right w:val="single" w:sz="6" w:space="0" w:color="E6E6E6"/>
            </w:tcBorders>
            <w:shd w:val="clear" w:color="auto" w:fill="F2F2F2"/>
            <w:tcMar>
              <w:top w:w="90" w:type="dxa"/>
              <w:left w:w="195" w:type="dxa"/>
              <w:bottom w:w="90" w:type="dxa"/>
              <w:right w:w="195" w:type="dxa"/>
            </w:tcMar>
            <w:vAlign w:val="center"/>
            <w:hideMark/>
          </w:tcPr>
          <w:p w14:paraId="4B22C48C" w14:textId="77777777" w:rsidR="00B96813" w:rsidRPr="00F04F09" w:rsidRDefault="00B96813" w:rsidP="00B96813">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Direction</w:t>
            </w:r>
          </w:p>
        </w:tc>
        <w:tc>
          <w:tcPr>
            <w:tcW w:w="5607" w:type="dxa"/>
            <w:tcBorders>
              <w:top w:val="single" w:sz="6" w:space="0" w:color="E6E6E6"/>
              <w:left w:val="single" w:sz="6" w:space="0" w:color="E6E6E6"/>
              <w:bottom w:val="single" w:sz="6" w:space="0" w:color="E6E6E6"/>
              <w:right w:val="single" w:sz="6" w:space="0" w:color="E6E6E6"/>
            </w:tcBorders>
            <w:shd w:val="clear" w:color="auto" w:fill="F2F2F2"/>
            <w:tcMar>
              <w:top w:w="90" w:type="dxa"/>
              <w:left w:w="195" w:type="dxa"/>
              <w:bottom w:w="90" w:type="dxa"/>
              <w:right w:w="195" w:type="dxa"/>
            </w:tcMar>
            <w:vAlign w:val="center"/>
            <w:hideMark/>
          </w:tcPr>
          <w:p w14:paraId="0FDAFF43" w14:textId="48D31139" w:rsidR="00B96813" w:rsidRPr="00F04F09" w:rsidRDefault="00B96813" w:rsidP="00B96813">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 xml:space="preserve">Effect size directions for </w:t>
            </w:r>
            <w:r w:rsidR="00882D17">
              <w:rPr>
                <w:rFonts w:ascii="Arial" w:eastAsia="MS PGothic" w:hAnsi="Arial" w:cs="Arial"/>
                <w:color w:val="222222"/>
                <w:kern w:val="0"/>
                <w:sz w:val="23"/>
                <w:szCs w:val="23"/>
              </w:rPr>
              <w:t>each</w:t>
            </w:r>
            <w:r>
              <w:rPr>
                <w:rFonts w:ascii="Arial" w:eastAsia="MS PGothic" w:hAnsi="Arial" w:cs="Arial"/>
                <w:color w:val="222222"/>
                <w:kern w:val="0"/>
                <w:sz w:val="23"/>
                <w:szCs w:val="23"/>
              </w:rPr>
              <w:t xml:space="preserve"> dataset</w:t>
            </w:r>
          </w:p>
        </w:tc>
      </w:tr>
      <w:tr w:rsidR="00B96813" w:rsidRPr="00F04F09" w14:paraId="1FDB8883" w14:textId="77777777" w:rsidTr="00C45007">
        <w:tc>
          <w:tcPr>
            <w:tcW w:w="0" w:type="auto"/>
            <w:tcBorders>
              <w:top w:val="single" w:sz="6" w:space="0" w:color="E6E6E6"/>
              <w:left w:val="single" w:sz="6" w:space="0" w:color="E6E6E6"/>
              <w:bottom w:val="single" w:sz="6" w:space="0" w:color="E6E6E6"/>
              <w:right w:val="single" w:sz="6" w:space="0" w:color="E6E6E6"/>
            </w:tcBorders>
            <w:shd w:val="clear" w:color="auto" w:fill="F2F2F2"/>
            <w:tcMar>
              <w:top w:w="90" w:type="dxa"/>
              <w:left w:w="195" w:type="dxa"/>
              <w:bottom w:w="90" w:type="dxa"/>
              <w:right w:w="195" w:type="dxa"/>
            </w:tcMar>
            <w:vAlign w:val="center"/>
          </w:tcPr>
          <w:p w14:paraId="341F6A32" w14:textId="5DA2BB94" w:rsidR="00B96813" w:rsidRDefault="00B96813" w:rsidP="00B96813">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1</w:t>
            </w:r>
            <w:r w:rsidR="00B80DA9">
              <w:rPr>
                <w:rFonts w:ascii="Arial" w:eastAsia="MS PGothic" w:hAnsi="Arial" w:cs="Arial"/>
                <w:color w:val="222222"/>
                <w:kern w:val="0"/>
                <w:sz w:val="23"/>
                <w:szCs w:val="23"/>
              </w:rPr>
              <w:t>1</w:t>
            </w:r>
          </w:p>
        </w:tc>
        <w:tc>
          <w:tcPr>
            <w:tcW w:w="2181" w:type="dxa"/>
            <w:tcBorders>
              <w:top w:val="single" w:sz="6" w:space="0" w:color="E6E6E6"/>
              <w:left w:val="single" w:sz="6" w:space="0" w:color="E6E6E6"/>
              <w:bottom w:val="single" w:sz="6" w:space="0" w:color="E6E6E6"/>
              <w:right w:val="single" w:sz="6" w:space="0" w:color="E6E6E6"/>
            </w:tcBorders>
            <w:shd w:val="clear" w:color="auto" w:fill="F2F2F2"/>
            <w:tcMar>
              <w:top w:w="90" w:type="dxa"/>
              <w:left w:w="195" w:type="dxa"/>
              <w:bottom w:w="90" w:type="dxa"/>
              <w:right w:w="195" w:type="dxa"/>
            </w:tcMar>
            <w:vAlign w:val="center"/>
          </w:tcPr>
          <w:p w14:paraId="3439C58C" w14:textId="77777777" w:rsidR="00B96813" w:rsidRDefault="00B96813" w:rsidP="00B96813">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HetIsq</w:t>
            </w:r>
          </w:p>
        </w:tc>
        <w:tc>
          <w:tcPr>
            <w:tcW w:w="5607" w:type="dxa"/>
            <w:tcBorders>
              <w:top w:val="single" w:sz="6" w:space="0" w:color="E6E6E6"/>
              <w:left w:val="single" w:sz="6" w:space="0" w:color="E6E6E6"/>
              <w:bottom w:val="single" w:sz="6" w:space="0" w:color="E6E6E6"/>
              <w:right w:val="single" w:sz="6" w:space="0" w:color="E6E6E6"/>
            </w:tcBorders>
            <w:shd w:val="clear" w:color="auto" w:fill="F2F2F2"/>
            <w:tcMar>
              <w:top w:w="90" w:type="dxa"/>
              <w:left w:w="195" w:type="dxa"/>
              <w:bottom w:w="90" w:type="dxa"/>
              <w:right w:w="195" w:type="dxa"/>
            </w:tcMar>
            <w:vAlign w:val="center"/>
          </w:tcPr>
          <w:p w14:paraId="275C6D58" w14:textId="77777777" w:rsidR="00B96813" w:rsidRDefault="00B96813" w:rsidP="00B96813">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H</w:t>
            </w:r>
            <w:r w:rsidRPr="00F04F09">
              <w:rPr>
                <w:rFonts w:ascii="Arial" w:eastAsia="MS PGothic" w:hAnsi="Arial" w:cs="Arial"/>
                <w:color w:val="222222"/>
                <w:kern w:val="0"/>
                <w:sz w:val="23"/>
                <w:szCs w:val="23"/>
              </w:rPr>
              <w:t>eterogeneity I2</w:t>
            </w:r>
          </w:p>
        </w:tc>
      </w:tr>
      <w:tr w:rsidR="00B96813" w:rsidRPr="00F04F09" w14:paraId="13FE382E" w14:textId="77777777" w:rsidTr="00C45007">
        <w:tc>
          <w:tcPr>
            <w:tcW w:w="0" w:type="auto"/>
            <w:tcBorders>
              <w:top w:val="single" w:sz="6" w:space="0" w:color="E6E6E6"/>
              <w:left w:val="single" w:sz="6" w:space="0" w:color="E6E6E6"/>
              <w:bottom w:val="single" w:sz="6" w:space="0" w:color="E6E6E6"/>
              <w:right w:val="single" w:sz="6" w:space="0" w:color="E6E6E6"/>
            </w:tcBorders>
            <w:shd w:val="clear" w:color="auto" w:fill="F2F2F2"/>
            <w:tcMar>
              <w:top w:w="90" w:type="dxa"/>
              <w:left w:w="195" w:type="dxa"/>
              <w:bottom w:w="90" w:type="dxa"/>
              <w:right w:w="195" w:type="dxa"/>
            </w:tcMar>
            <w:vAlign w:val="center"/>
          </w:tcPr>
          <w:p w14:paraId="4410BE44" w14:textId="57E967E9" w:rsidR="00B96813" w:rsidRDefault="00B96813" w:rsidP="00B96813">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1</w:t>
            </w:r>
            <w:r w:rsidR="00B80DA9">
              <w:rPr>
                <w:rFonts w:ascii="Arial" w:eastAsia="MS PGothic" w:hAnsi="Arial" w:cs="Arial"/>
                <w:color w:val="222222"/>
                <w:kern w:val="0"/>
                <w:sz w:val="23"/>
                <w:szCs w:val="23"/>
              </w:rPr>
              <w:t>2</w:t>
            </w:r>
          </w:p>
        </w:tc>
        <w:tc>
          <w:tcPr>
            <w:tcW w:w="2181" w:type="dxa"/>
            <w:tcBorders>
              <w:top w:val="single" w:sz="6" w:space="0" w:color="E6E6E6"/>
              <w:left w:val="single" w:sz="6" w:space="0" w:color="E6E6E6"/>
              <w:bottom w:val="single" w:sz="6" w:space="0" w:color="E6E6E6"/>
              <w:right w:val="single" w:sz="6" w:space="0" w:color="E6E6E6"/>
            </w:tcBorders>
            <w:shd w:val="clear" w:color="auto" w:fill="F2F2F2"/>
            <w:tcMar>
              <w:top w:w="90" w:type="dxa"/>
              <w:left w:w="195" w:type="dxa"/>
              <w:bottom w:w="90" w:type="dxa"/>
              <w:right w:w="195" w:type="dxa"/>
            </w:tcMar>
            <w:vAlign w:val="center"/>
          </w:tcPr>
          <w:p w14:paraId="516004C7" w14:textId="77777777" w:rsidR="00B96813" w:rsidRDefault="00B96813" w:rsidP="00B96813">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HetPval</w:t>
            </w:r>
          </w:p>
        </w:tc>
        <w:tc>
          <w:tcPr>
            <w:tcW w:w="5607" w:type="dxa"/>
            <w:tcBorders>
              <w:top w:val="single" w:sz="6" w:space="0" w:color="E6E6E6"/>
              <w:left w:val="single" w:sz="6" w:space="0" w:color="E6E6E6"/>
              <w:bottom w:val="single" w:sz="6" w:space="0" w:color="E6E6E6"/>
              <w:right w:val="single" w:sz="6" w:space="0" w:color="E6E6E6"/>
            </w:tcBorders>
            <w:shd w:val="clear" w:color="auto" w:fill="F2F2F2"/>
            <w:tcMar>
              <w:top w:w="90" w:type="dxa"/>
              <w:left w:w="195" w:type="dxa"/>
              <w:bottom w:w="90" w:type="dxa"/>
              <w:right w:w="195" w:type="dxa"/>
            </w:tcMar>
            <w:vAlign w:val="center"/>
          </w:tcPr>
          <w:p w14:paraId="6BA42A78" w14:textId="77777777" w:rsidR="00B96813" w:rsidRDefault="00B96813" w:rsidP="00B96813">
            <w:pPr>
              <w:widowControl/>
              <w:jc w:val="left"/>
              <w:rPr>
                <w:rFonts w:ascii="Arial" w:eastAsia="MS PGothic" w:hAnsi="Arial" w:cs="Arial"/>
                <w:color w:val="222222"/>
                <w:kern w:val="0"/>
                <w:sz w:val="23"/>
                <w:szCs w:val="23"/>
              </w:rPr>
            </w:pPr>
            <w:r>
              <w:rPr>
                <w:rFonts w:ascii="Arial" w:eastAsia="MS PGothic" w:hAnsi="Arial" w:cs="Arial"/>
                <w:color w:val="222222"/>
                <w:kern w:val="0"/>
                <w:sz w:val="23"/>
                <w:szCs w:val="23"/>
              </w:rPr>
              <w:t xml:space="preserve">Heterogeneity test </w:t>
            </w:r>
            <w:r w:rsidRPr="00F04F09">
              <w:rPr>
                <w:rFonts w:ascii="Arial" w:eastAsia="MS PGothic" w:hAnsi="Arial" w:cs="Arial"/>
                <w:color w:val="222222"/>
                <w:kern w:val="0"/>
                <w:sz w:val="23"/>
                <w:szCs w:val="23"/>
              </w:rPr>
              <w:t xml:space="preserve">P value </w:t>
            </w:r>
          </w:p>
        </w:tc>
      </w:tr>
    </w:tbl>
    <w:p w14:paraId="039643AA" w14:textId="0745064B" w:rsidR="00E55F70" w:rsidRPr="00F04F09" w:rsidRDefault="00BD1936" w:rsidP="00E55F70">
      <w:pPr>
        <w:widowControl/>
        <w:spacing w:before="100" w:beforeAutospacing="1" w:after="100" w:afterAutospacing="1"/>
        <w:jc w:val="left"/>
        <w:rPr>
          <w:rFonts w:ascii="Arial" w:eastAsia="MS PGothic" w:hAnsi="Arial" w:cs="Arial"/>
          <w:sz w:val="36"/>
          <w:szCs w:val="36"/>
        </w:rPr>
      </w:pPr>
      <w:r>
        <w:rPr>
          <w:rFonts w:ascii="Arial" w:eastAsia="MS PGothic" w:hAnsi="Arial" w:cs="Arial"/>
          <w:sz w:val="22"/>
          <w:szCs w:val="22"/>
        </w:rPr>
        <w:t>{trait}_EAS_EUR.tsv.gz</w:t>
      </w:r>
    </w:p>
    <w:p w14:paraId="5AD1E443" w14:textId="140D5B2B" w:rsidR="00E55F70" w:rsidRPr="00861F4A" w:rsidRDefault="00E55F70" w:rsidP="00E55F70">
      <w:pPr>
        <w:widowControl/>
        <w:spacing w:before="100" w:beforeAutospacing="1" w:after="100" w:afterAutospacing="1"/>
        <w:jc w:val="left"/>
        <w:rPr>
          <w:rFonts w:ascii="Arial" w:eastAsia="MS PGothic" w:hAnsi="Arial" w:cs="Arial"/>
          <w:sz w:val="36"/>
          <w:szCs w:val="36"/>
        </w:rPr>
      </w:pPr>
    </w:p>
    <w:p w14:paraId="6918C0C6" w14:textId="77777777" w:rsidR="00B90F1C" w:rsidRDefault="00000000"/>
    <w:sectPr w:rsidR="00B90F1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Roboto">
    <w:altName w:val="Arial"/>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655503"/>
    <w:multiLevelType w:val="hybridMultilevel"/>
    <w:tmpl w:val="1DBC0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F60BC7"/>
    <w:multiLevelType w:val="hybridMultilevel"/>
    <w:tmpl w:val="22488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2884176">
    <w:abstractNumId w:val="1"/>
  </w:num>
  <w:num w:numId="2" w16cid:durableId="284623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54E"/>
    <w:rsid w:val="000F0B7D"/>
    <w:rsid w:val="00144795"/>
    <w:rsid w:val="0023128B"/>
    <w:rsid w:val="002E7BBA"/>
    <w:rsid w:val="002F48EC"/>
    <w:rsid w:val="00411CFA"/>
    <w:rsid w:val="004E571D"/>
    <w:rsid w:val="00532629"/>
    <w:rsid w:val="00595A34"/>
    <w:rsid w:val="00691C98"/>
    <w:rsid w:val="006C0573"/>
    <w:rsid w:val="006C5EC4"/>
    <w:rsid w:val="007110E3"/>
    <w:rsid w:val="00737D50"/>
    <w:rsid w:val="00793939"/>
    <w:rsid w:val="00820619"/>
    <w:rsid w:val="00882D17"/>
    <w:rsid w:val="008B7FA5"/>
    <w:rsid w:val="008F585D"/>
    <w:rsid w:val="00914923"/>
    <w:rsid w:val="009C32C8"/>
    <w:rsid w:val="00A27E09"/>
    <w:rsid w:val="00A7554E"/>
    <w:rsid w:val="00A941AE"/>
    <w:rsid w:val="00AC43FE"/>
    <w:rsid w:val="00B80DA9"/>
    <w:rsid w:val="00B96813"/>
    <w:rsid w:val="00BA0308"/>
    <w:rsid w:val="00BC2BA1"/>
    <w:rsid w:val="00BD1936"/>
    <w:rsid w:val="00C30B58"/>
    <w:rsid w:val="00C4412F"/>
    <w:rsid w:val="00D55DEB"/>
    <w:rsid w:val="00DB0E5E"/>
    <w:rsid w:val="00E55F70"/>
    <w:rsid w:val="00E57FAE"/>
    <w:rsid w:val="00EB4D2D"/>
    <w:rsid w:val="00F04D44"/>
    <w:rsid w:val="00F50F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E696C5"/>
  <w15:chartTrackingRefBased/>
  <w15:docId w15:val="{0BF5DFCD-1B62-4B0B-A062-566C13CB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F70"/>
    <w:pPr>
      <w:widowControl w:val="0"/>
      <w:spacing w:after="0" w:line="240" w:lineRule="auto"/>
      <w:jc w:val="both"/>
    </w:pPr>
    <w:rPr>
      <w:sz w:val="21"/>
      <w:szCs w:val="24"/>
      <w:lang w:eastAsia="ja-JP"/>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2F48EC"/>
    <w:pPr>
      <w:spacing w:after="200"/>
      <w:jc w:val="left"/>
    </w:pPr>
    <w:rPr>
      <w:iCs/>
      <w:szCs w:val="18"/>
    </w:rPr>
  </w:style>
  <w:style w:type="character" w:styleId="a4">
    <w:name w:val="Strong"/>
    <w:basedOn w:val="a0"/>
    <w:uiPriority w:val="22"/>
    <w:qFormat/>
    <w:rsid w:val="00E55F70"/>
    <w:rPr>
      <w:b/>
      <w:bCs/>
    </w:rPr>
  </w:style>
  <w:style w:type="table" w:styleId="a5">
    <w:name w:val="Table Grid"/>
    <w:basedOn w:val="a1"/>
    <w:uiPriority w:val="39"/>
    <w:rsid w:val="00E55F70"/>
    <w:pPr>
      <w:spacing w:after="0" w:line="240" w:lineRule="auto"/>
    </w:pPr>
    <w:rPr>
      <w:sz w:val="21"/>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C0573"/>
    <w:pPr>
      <w:ind w:left="720"/>
      <w:contextualSpacing/>
    </w:pPr>
  </w:style>
  <w:style w:type="paragraph" w:styleId="a7">
    <w:name w:val="No Spacing"/>
    <w:uiPriority w:val="1"/>
    <w:qFormat/>
    <w:rsid w:val="00BD1936"/>
    <w:pPr>
      <w:widowControl w:val="0"/>
      <w:spacing w:after="0" w:line="240" w:lineRule="auto"/>
      <w:jc w:val="both"/>
    </w:pPr>
    <w:rPr>
      <w:sz w:val="21"/>
      <w:szCs w:val="24"/>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775948">
      <w:bodyDiv w:val="1"/>
      <w:marLeft w:val="0"/>
      <w:marRight w:val="0"/>
      <w:marTop w:val="0"/>
      <w:marBottom w:val="0"/>
      <w:divBdr>
        <w:top w:val="none" w:sz="0" w:space="0" w:color="auto"/>
        <w:left w:val="none" w:sz="0" w:space="0" w:color="auto"/>
        <w:bottom w:val="none" w:sz="0" w:space="0" w:color="auto"/>
        <w:right w:val="none" w:sz="0" w:space="0" w:color="auto"/>
      </w:divBdr>
      <w:divsChild>
        <w:div w:id="1273509349">
          <w:marLeft w:val="0"/>
          <w:marRight w:val="0"/>
          <w:marTop w:val="0"/>
          <w:marBottom w:val="0"/>
          <w:divBdr>
            <w:top w:val="none" w:sz="0" w:space="0" w:color="auto"/>
            <w:left w:val="none" w:sz="0" w:space="0" w:color="auto"/>
            <w:bottom w:val="none" w:sz="0" w:space="0" w:color="auto"/>
            <w:right w:val="none" w:sz="0" w:space="0" w:color="auto"/>
          </w:divBdr>
        </w:div>
        <w:div w:id="583879281">
          <w:marLeft w:val="0"/>
          <w:marRight w:val="0"/>
          <w:marTop w:val="0"/>
          <w:marBottom w:val="0"/>
          <w:divBdr>
            <w:top w:val="none" w:sz="0" w:space="0" w:color="auto"/>
            <w:left w:val="none" w:sz="0" w:space="0" w:color="auto"/>
            <w:bottom w:val="none" w:sz="0" w:space="0" w:color="auto"/>
            <w:right w:val="none" w:sz="0" w:space="0" w:color="auto"/>
          </w:divBdr>
        </w:div>
        <w:div w:id="1747528036">
          <w:marLeft w:val="0"/>
          <w:marRight w:val="0"/>
          <w:marTop w:val="0"/>
          <w:marBottom w:val="0"/>
          <w:divBdr>
            <w:top w:val="none" w:sz="0" w:space="0" w:color="auto"/>
            <w:left w:val="none" w:sz="0" w:space="0" w:color="auto"/>
            <w:bottom w:val="none" w:sz="0" w:space="0" w:color="auto"/>
            <w:right w:val="none" w:sz="0" w:space="0" w:color="auto"/>
          </w:divBdr>
        </w:div>
        <w:div w:id="1692487669">
          <w:marLeft w:val="0"/>
          <w:marRight w:val="0"/>
          <w:marTop w:val="0"/>
          <w:marBottom w:val="0"/>
          <w:divBdr>
            <w:top w:val="none" w:sz="0" w:space="0" w:color="auto"/>
            <w:left w:val="none" w:sz="0" w:space="0" w:color="auto"/>
            <w:bottom w:val="none" w:sz="0" w:space="0" w:color="auto"/>
            <w:right w:val="none" w:sz="0" w:space="0" w:color="auto"/>
          </w:divBdr>
        </w:div>
        <w:div w:id="2134713538">
          <w:marLeft w:val="0"/>
          <w:marRight w:val="0"/>
          <w:marTop w:val="0"/>
          <w:marBottom w:val="0"/>
          <w:divBdr>
            <w:top w:val="none" w:sz="0" w:space="0" w:color="auto"/>
            <w:left w:val="none" w:sz="0" w:space="0" w:color="auto"/>
            <w:bottom w:val="none" w:sz="0" w:space="0" w:color="auto"/>
            <w:right w:val="none" w:sz="0" w:space="0" w:color="auto"/>
          </w:divBdr>
        </w:div>
        <w:div w:id="1019502343">
          <w:marLeft w:val="0"/>
          <w:marRight w:val="0"/>
          <w:marTop w:val="0"/>
          <w:marBottom w:val="0"/>
          <w:divBdr>
            <w:top w:val="none" w:sz="0" w:space="0" w:color="auto"/>
            <w:left w:val="none" w:sz="0" w:space="0" w:color="auto"/>
            <w:bottom w:val="none" w:sz="0" w:space="0" w:color="auto"/>
            <w:right w:val="none" w:sz="0" w:space="0" w:color="auto"/>
          </w:divBdr>
        </w:div>
        <w:div w:id="1027681597">
          <w:marLeft w:val="0"/>
          <w:marRight w:val="0"/>
          <w:marTop w:val="0"/>
          <w:marBottom w:val="0"/>
          <w:divBdr>
            <w:top w:val="none" w:sz="0" w:space="0" w:color="auto"/>
            <w:left w:val="none" w:sz="0" w:space="0" w:color="auto"/>
            <w:bottom w:val="none" w:sz="0" w:space="0" w:color="auto"/>
            <w:right w:val="none" w:sz="0" w:space="0" w:color="auto"/>
          </w:divBdr>
        </w:div>
        <w:div w:id="613905527">
          <w:marLeft w:val="0"/>
          <w:marRight w:val="0"/>
          <w:marTop w:val="0"/>
          <w:marBottom w:val="0"/>
          <w:divBdr>
            <w:top w:val="none" w:sz="0" w:space="0" w:color="auto"/>
            <w:left w:val="none" w:sz="0" w:space="0" w:color="auto"/>
            <w:bottom w:val="none" w:sz="0" w:space="0" w:color="auto"/>
            <w:right w:val="none" w:sz="0" w:space="0" w:color="auto"/>
          </w:divBdr>
        </w:div>
        <w:div w:id="847909209">
          <w:marLeft w:val="0"/>
          <w:marRight w:val="0"/>
          <w:marTop w:val="0"/>
          <w:marBottom w:val="0"/>
          <w:divBdr>
            <w:top w:val="none" w:sz="0" w:space="0" w:color="auto"/>
            <w:left w:val="none" w:sz="0" w:space="0" w:color="auto"/>
            <w:bottom w:val="none" w:sz="0" w:space="0" w:color="auto"/>
            <w:right w:val="none" w:sz="0" w:space="0" w:color="auto"/>
          </w:divBdr>
        </w:div>
        <w:div w:id="475218807">
          <w:marLeft w:val="0"/>
          <w:marRight w:val="0"/>
          <w:marTop w:val="0"/>
          <w:marBottom w:val="0"/>
          <w:divBdr>
            <w:top w:val="none" w:sz="0" w:space="0" w:color="auto"/>
            <w:left w:val="none" w:sz="0" w:space="0" w:color="auto"/>
            <w:bottom w:val="none" w:sz="0" w:space="0" w:color="auto"/>
            <w:right w:val="none" w:sz="0" w:space="0" w:color="auto"/>
          </w:divBdr>
        </w:div>
      </w:divsChild>
    </w:div>
    <w:div w:id="1015427093">
      <w:bodyDiv w:val="1"/>
      <w:marLeft w:val="0"/>
      <w:marRight w:val="0"/>
      <w:marTop w:val="0"/>
      <w:marBottom w:val="0"/>
      <w:divBdr>
        <w:top w:val="none" w:sz="0" w:space="0" w:color="auto"/>
        <w:left w:val="none" w:sz="0" w:space="0" w:color="auto"/>
        <w:bottom w:val="none" w:sz="0" w:space="0" w:color="auto"/>
        <w:right w:val="none" w:sz="0" w:space="0" w:color="auto"/>
      </w:divBdr>
    </w:div>
    <w:div w:id="1229531540">
      <w:bodyDiv w:val="1"/>
      <w:marLeft w:val="0"/>
      <w:marRight w:val="0"/>
      <w:marTop w:val="0"/>
      <w:marBottom w:val="0"/>
      <w:divBdr>
        <w:top w:val="none" w:sz="0" w:space="0" w:color="auto"/>
        <w:left w:val="none" w:sz="0" w:space="0" w:color="auto"/>
        <w:bottom w:val="none" w:sz="0" w:space="0" w:color="auto"/>
        <w:right w:val="none" w:sz="0" w:space="0" w:color="auto"/>
      </w:divBdr>
    </w:div>
    <w:div w:id="1902137445">
      <w:bodyDiv w:val="1"/>
      <w:marLeft w:val="0"/>
      <w:marRight w:val="0"/>
      <w:marTop w:val="0"/>
      <w:marBottom w:val="0"/>
      <w:divBdr>
        <w:top w:val="none" w:sz="0" w:space="0" w:color="auto"/>
        <w:left w:val="none" w:sz="0" w:space="0" w:color="auto"/>
        <w:bottom w:val="none" w:sz="0" w:space="0" w:color="auto"/>
        <w:right w:val="none" w:sz="0" w:space="0" w:color="auto"/>
      </w:divBdr>
      <w:divsChild>
        <w:div w:id="1000693527">
          <w:marLeft w:val="0"/>
          <w:marRight w:val="0"/>
          <w:marTop w:val="0"/>
          <w:marBottom w:val="0"/>
          <w:divBdr>
            <w:top w:val="none" w:sz="0" w:space="0" w:color="auto"/>
            <w:left w:val="none" w:sz="0" w:space="0" w:color="auto"/>
            <w:bottom w:val="none" w:sz="0" w:space="0" w:color="auto"/>
            <w:right w:val="none" w:sz="0" w:space="0" w:color="auto"/>
          </w:divBdr>
        </w:div>
      </w:divsChild>
    </w:div>
    <w:div w:id="1979533250">
      <w:bodyDiv w:val="1"/>
      <w:marLeft w:val="0"/>
      <w:marRight w:val="0"/>
      <w:marTop w:val="0"/>
      <w:marBottom w:val="0"/>
      <w:divBdr>
        <w:top w:val="none" w:sz="0" w:space="0" w:color="auto"/>
        <w:left w:val="none" w:sz="0" w:space="0" w:color="auto"/>
        <w:bottom w:val="none" w:sz="0" w:space="0" w:color="auto"/>
        <w:right w:val="none" w:sz="0" w:space="0" w:color="auto"/>
      </w:divBdr>
      <w:divsChild>
        <w:div w:id="483593249">
          <w:marLeft w:val="0"/>
          <w:marRight w:val="0"/>
          <w:marTop w:val="0"/>
          <w:marBottom w:val="0"/>
          <w:divBdr>
            <w:top w:val="none" w:sz="0" w:space="0" w:color="auto"/>
            <w:left w:val="none" w:sz="0" w:space="0" w:color="auto"/>
            <w:bottom w:val="none" w:sz="0" w:space="0" w:color="auto"/>
            <w:right w:val="none" w:sz="0" w:space="0" w:color="auto"/>
          </w:divBdr>
        </w:div>
        <w:div w:id="1434402245">
          <w:marLeft w:val="0"/>
          <w:marRight w:val="0"/>
          <w:marTop w:val="0"/>
          <w:marBottom w:val="0"/>
          <w:divBdr>
            <w:top w:val="none" w:sz="0" w:space="0" w:color="auto"/>
            <w:left w:val="none" w:sz="0" w:space="0" w:color="auto"/>
            <w:bottom w:val="none" w:sz="0" w:space="0" w:color="auto"/>
            <w:right w:val="none" w:sz="0" w:space="0" w:color="auto"/>
          </w:divBdr>
        </w:div>
        <w:div w:id="1187911318">
          <w:marLeft w:val="0"/>
          <w:marRight w:val="0"/>
          <w:marTop w:val="0"/>
          <w:marBottom w:val="0"/>
          <w:divBdr>
            <w:top w:val="none" w:sz="0" w:space="0" w:color="auto"/>
            <w:left w:val="none" w:sz="0" w:space="0" w:color="auto"/>
            <w:bottom w:val="none" w:sz="0" w:space="0" w:color="auto"/>
            <w:right w:val="none" w:sz="0" w:space="0" w:color="auto"/>
          </w:divBdr>
        </w:div>
      </w:divsChild>
    </w:div>
    <w:div w:id="2051609614">
      <w:bodyDiv w:val="1"/>
      <w:marLeft w:val="0"/>
      <w:marRight w:val="0"/>
      <w:marTop w:val="0"/>
      <w:marBottom w:val="0"/>
      <w:divBdr>
        <w:top w:val="none" w:sz="0" w:space="0" w:color="auto"/>
        <w:left w:val="none" w:sz="0" w:space="0" w:color="auto"/>
        <w:bottom w:val="none" w:sz="0" w:space="0" w:color="auto"/>
        <w:right w:val="none" w:sz="0" w:space="0" w:color="auto"/>
      </w:divBdr>
      <w:divsChild>
        <w:div w:id="1997613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10</Pages>
  <Words>1706</Words>
  <Characters>9726</Characters>
  <Application>Microsoft Office Word</Application>
  <DocSecurity>0</DocSecurity>
  <Lines>81</Lines>
  <Paragraphs>22</Paragraphs>
  <ScaleCrop>false</ScaleCrop>
  <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賀　云野</dc:creator>
  <cp:keywords/>
  <dc:description/>
  <cp:lastModifiedBy>He Yunye</cp:lastModifiedBy>
  <cp:revision>24</cp:revision>
  <dcterms:created xsi:type="dcterms:W3CDTF">2023-07-15T07:14:00Z</dcterms:created>
  <dcterms:modified xsi:type="dcterms:W3CDTF">2023-07-19T04:50:00Z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7e78cbf2aabac9993deaf881319a400c4af8ec1c5e57547b14ba69c064609f05</vt:lpwstr>
  </property>
</Properties>
</file>