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758" w:rsidRPr="00FB5758" w:rsidRDefault="00FB5758" w:rsidP="00FB575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95 Genes included in the c</w:t>
      </w:r>
      <w:r w:rsidR="00727C0D">
        <w:rPr>
          <w:rFonts w:ascii="Arial" w:hAnsi="Arial" w:cs="Arial"/>
        </w:rPr>
        <w:t>ustom melanoma gene panel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5758" w:rsidTr="000C08FE">
        <w:tc>
          <w:tcPr>
            <w:tcW w:w="8494" w:type="dxa"/>
          </w:tcPr>
          <w:p w:rsidR="00FB5758" w:rsidRDefault="00FB5758" w:rsidP="00FB5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 for full coding sequence analysis (58 genes)</w:t>
            </w:r>
          </w:p>
        </w:tc>
      </w:tr>
      <w:tr w:rsidR="00FB5758" w:rsidTr="00917758">
        <w:tc>
          <w:tcPr>
            <w:tcW w:w="8494" w:type="dxa"/>
          </w:tcPr>
          <w:p w:rsidR="00FB5758" w:rsidRPr="00FB5758" w:rsidRDefault="00FB5758" w:rsidP="00FB575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 xml:space="preserve">APC, ARID1A, ARID1B, ARID2, ATM, ATRX, BAP1, BRAF, BRCA1, BRCA2, </w:t>
            </w:r>
            <w:r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 xml:space="preserve">CD274, CDK4, CDK6, CDKN2A, CWH43, CYLD, DDX3X, EGFR, EZH2, FGFR1, </w:t>
            </w:r>
            <w:r>
              <w:rPr>
                <w:rFonts w:ascii="Arial" w:hAnsi="Arial" w:cs="Arial"/>
                <w:i/>
              </w:rPr>
              <w:tab/>
            </w:r>
            <w:r w:rsidR="0010565D" w:rsidRPr="0010565D">
              <w:rPr>
                <w:rFonts w:ascii="Arial" w:hAnsi="Arial" w:cs="Arial"/>
                <w:i/>
              </w:rPr>
              <w:t>GAB2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GNA11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GNAQ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GNAS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GRIN2A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HDAC9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HGF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KDR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MAP2K2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MDM2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>
              <w:rPr>
                <w:rFonts w:ascii="Arial" w:hAnsi="Arial" w:cs="Arial"/>
                <w:i/>
              </w:rPr>
              <w:tab/>
            </w:r>
            <w:r w:rsidR="0010565D" w:rsidRPr="0010565D">
              <w:rPr>
                <w:rFonts w:ascii="Arial" w:hAnsi="Arial" w:cs="Arial"/>
                <w:i/>
              </w:rPr>
              <w:t>MEN1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MLH1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MSH2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MSH6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NF1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NOTCH1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NOTCH2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NTRK1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 w:rsidRPr="0010565D">
              <w:rPr>
                <w:rFonts w:ascii="Arial" w:hAnsi="Arial" w:cs="Arial"/>
                <w:i/>
              </w:rPr>
              <w:t>NTRK3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="0010565D">
              <w:rPr>
                <w:rFonts w:ascii="Arial" w:hAnsi="Arial" w:cs="Arial"/>
                <w:i/>
              </w:rPr>
              <w:tab/>
            </w:r>
            <w:r w:rsidR="0010565D" w:rsidRPr="0010565D">
              <w:rPr>
                <w:rFonts w:ascii="Arial" w:hAnsi="Arial" w:cs="Arial"/>
                <w:i/>
              </w:rPr>
              <w:t>PDGFRA</w:t>
            </w:r>
            <w:r w:rsidR="0010565D">
              <w:rPr>
                <w:rFonts w:ascii="Arial" w:hAnsi="Arial" w:cs="Arial"/>
                <w:i/>
              </w:rPr>
              <w:t xml:space="preserve">, </w:t>
            </w:r>
            <w:r w:rsidRPr="00727C0D">
              <w:rPr>
                <w:rFonts w:ascii="Arial" w:hAnsi="Arial" w:cs="Arial"/>
                <w:i/>
              </w:rPr>
              <w:t xml:space="preserve">PIK3CA, POLD1, POLE, PPP6C, PRSS1, PTEN, PTPN11, RAMP2, </w:t>
            </w:r>
            <w:r w:rsidR="0010565D"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>RASA2, RB1, SKP2, SPRED1, STK11, TERT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B5758">
              <w:rPr>
                <w:rFonts w:ascii="Arial" w:hAnsi="Arial" w:cs="Arial"/>
              </w:rPr>
              <w:t>(including the promoter region)</w:t>
            </w:r>
            <w:r w:rsidRPr="00727C0D">
              <w:rPr>
                <w:rFonts w:ascii="Arial" w:hAnsi="Arial" w:cs="Arial"/>
                <w:i/>
              </w:rPr>
              <w:t xml:space="preserve">, </w:t>
            </w:r>
            <w:r w:rsidR="0010565D"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>TP53, TSC1, TSC2, TYR</w:t>
            </w:r>
          </w:p>
        </w:tc>
      </w:tr>
      <w:tr w:rsidR="00FB5758" w:rsidTr="000073FE">
        <w:tc>
          <w:tcPr>
            <w:tcW w:w="8494" w:type="dxa"/>
          </w:tcPr>
          <w:p w:rsidR="00FB5758" w:rsidRDefault="00FB5758" w:rsidP="00FB5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 for hot spot analysis (23 genes)</w:t>
            </w:r>
          </w:p>
        </w:tc>
      </w:tr>
      <w:tr w:rsidR="00FB5758" w:rsidTr="004B5C8E">
        <w:tc>
          <w:tcPr>
            <w:tcW w:w="8494" w:type="dxa"/>
          </w:tcPr>
          <w:p w:rsidR="00FB5758" w:rsidRPr="00FB5758" w:rsidRDefault="00FB5758" w:rsidP="00FB575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 xml:space="preserve">AKT1, AKT3, CCND1, CTNNB1, CYSLTR2, EIF1AX, ERBB2, ERBB4, FGFR2, </w:t>
            </w:r>
            <w:r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 xml:space="preserve">FGFR3, HRAS, IDH1, KIT, KRAS, MAP2K1, MET, MITF, MTOR, NRAS, PLCB4, </w:t>
            </w:r>
            <w:r>
              <w:rPr>
                <w:rFonts w:ascii="Arial" w:hAnsi="Arial" w:cs="Arial"/>
                <w:i/>
              </w:rPr>
              <w:tab/>
            </w:r>
            <w:r w:rsidRPr="00727C0D">
              <w:rPr>
                <w:rFonts w:ascii="Arial" w:hAnsi="Arial" w:cs="Arial"/>
                <w:i/>
              </w:rPr>
              <w:t>RAC1, SF3B1, SRSF2</w:t>
            </w:r>
          </w:p>
        </w:tc>
      </w:tr>
      <w:tr w:rsidR="00FB5758" w:rsidTr="002E0EC0">
        <w:tc>
          <w:tcPr>
            <w:tcW w:w="8494" w:type="dxa"/>
          </w:tcPr>
          <w:p w:rsidR="00FB5758" w:rsidRDefault="00FB5758" w:rsidP="00FB5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 for promoter region analysis (9 genes)</w:t>
            </w:r>
          </w:p>
        </w:tc>
      </w:tr>
      <w:tr w:rsidR="00FB5758" w:rsidTr="00AD7DCA">
        <w:tc>
          <w:tcPr>
            <w:tcW w:w="8494" w:type="dxa"/>
          </w:tcPr>
          <w:p w:rsidR="00FB5758" w:rsidRPr="00FB5758" w:rsidRDefault="00FB5758" w:rsidP="00FB575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  <w:r w:rsidRPr="00FB5758">
              <w:rPr>
                <w:rFonts w:ascii="Arial" w:hAnsi="Arial" w:cs="Arial"/>
                <w:i/>
              </w:rPr>
              <w:t>BLCAP, DPH3, KBTBD8, NFKBIE, NSUN6, RALY, RNF185, RPL29, ZNF778</w:t>
            </w:r>
          </w:p>
        </w:tc>
      </w:tr>
      <w:tr w:rsidR="00FB5758" w:rsidTr="005162E8">
        <w:tc>
          <w:tcPr>
            <w:tcW w:w="8494" w:type="dxa"/>
          </w:tcPr>
          <w:p w:rsidR="00FB5758" w:rsidRDefault="00FB5758" w:rsidP="00FB5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 for 5’-untranslated region analysis (5 genes)</w:t>
            </w:r>
          </w:p>
        </w:tc>
      </w:tr>
      <w:tr w:rsidR="00FB5758" w:rsidTr="005776E0">
        <w:tc>
          <w:tcPr>
            <w:tcW w:w="8494" w:type="dxa"/>
          </w:tcPr>
          <w:p w:rsidR="00FB5758" w:rsidRPr="00FB5758" w:rsidRDefault="00FB5758" w:rsidP="00FB575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  <w:r w:rsidRPr="00FB5758">
              <w:rPr>
                <w:rFonts w:ascii="Arial" w:hAnsi="Arial" w:cs="Arial"/>
                <w:i/>
              </w:rPr>
              <w:t xml:space="preserve">CHCHD2, MRPS31, PES1, RPS14, </w:t>
            </w:r>
            <w:r>
              <w:rPr>
                <w:rFonts w:ascii="Arial" w:hAnsi="Arial" w:cs="Arial"/>
                <w:i/>
              </w:rPr>
              <w:t>RPS27</w:t>
            </w:r>
          </w:p>
        </w:tc>
      </w:tr>
    </w:tbl>
    <w:p w:rsidR="00FB5758" w:rsidRPr="00624A92" w:rsidRDefault="00FB5758" w:rsidP="004D2DBD">
      <w:pPr>
        <w:jc w:val="left"/>
        <w:rPr>
          <w:rFonts w:ascii="Arial" w:hAnsi="Arial" w:cs="Arial" w:hint="eastAsia"/>
        </w:rPr>
      </w:pPr>
    </w:p>
    <w:sectPr w:rsidR="00FB5758" w:rsidRPr="00624A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27A" w:rsidRDefault="0035227A" w:rsidP="004331A1">
      <w:r>
        <w:separator/>
      </w:r>
    </w:p>
  </w:endnote>
  <w:endnote w:type="continuationSeparator" w:id="0">
    <w:p w:rsidR="0035227A" w:rsidRDefault="0035227A" w:rsidP="0043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27A" w:rsidRDefault="0035227A" w:rsidP="004331A1">
      <w:r>
        <w:separator/>
      </w:r>
    </w:p>
  </w:footnote>
  <w:footnote w:type="continuationSeparator" w:id="0">
    <w:p w:rsidR="0035227A" w:rsidRDefault="0035227A" w:rsidP="0043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Dermatology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984D9E"/>
    <w:rsid w:val="00030639"/>
    <w:rsid w:val="000D0785"/>
    <w:rsid w:val="0010565D"/>
    <w:rsid w:val="0025144B"/>
    <w:rsid w:val="002755D2"/>
    <w:rsid w:val="00340BE4"/>
    <w:rsid w:val="0035227A"/>
    <w:rsid w:val="004331A1"/>
    <w:rsid w:val="004D2DBD"/>
    <w:rsid w:val="00565122"/>
    <w:rsid w:val="00624A92"/>
    <w:rsid w:val="00674A04"/>
    <w:rsid w:val="006D4B2B"/>
    <w:rsid w:val="00727C0D"/>
    <w:rsid w:val="00747147"/>
    <w:rsid w:val="00874D0E"/>
    <w:rsid w:val="008E26E2"/>
    <w:rsid w:val="00984D9E"/>
    <w:rsid w:val="00A1756E"/>
    <w:rsid w:val="00A33700"/>
    <w:rsid w:val="00A60578"/>
    <w:rsid w:val="00AF79AF"/>
    <w:rsid w:val="00BB6EF2"/>
    <w:rsid w:val="00C03460"/>
    <w:rsid w:val="00C53918"/>
    <w:rsid w:val="00C71591"/>
    <w:rsid w:val="00D64336"/>
    <w:rsid w:val="00D65EF9"/>
    <w:rsid w:val="00EE665C"/>
    <w:rsid w:val="00F8043E"/>
    <w:rsid w:val="00FB5758"/>
    <w:rsid w:val="00F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6CD7F"/>
  <w15:chartTrackingRefBased/>
  <w15:docId w15:val="{01C344B9-48BE-4A36-BADE-19E1D869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1A1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4331A1"/>
  </w:style>
  <w:style w:type="paragraph" w:styleId="a5">
    <w:name w:val="footer"/>
    <w:basedOn w:val="a"/>
    <w:link w:val="a6"/>
    <w:uiPriority w:val="99"/>
    <w:unhideWhenUsed/>
    <w:rsid w:val="004331A1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4331A1"/>
  </w:style>
  <w:style w:type="paragraph" w:styleId="Web">
    <w:name w:val="Normal (Web)"/>
    <w:basedOn w:val="a"/>
    <w:uiPriority w:val="99"/>
    <w:semiHidden/>
    <w:unhideWhenUsed/>
    <w:rsid w:val="00727C0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7">
    <w:name w:val="Table Grid"/>
    <w:basedOn w:val="a1"/>
    <w:uiPriority w:val="39"/>
    <w:rsid w:val="00FB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C03460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C03460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03460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C03460"/>
    <w:rPr>
      <w:rFonts w:ascii="游明朝" w:eastAsia="游明朝" w:hAnsi="游明朝"/>
      <w:noProof/>
      <w:sz w:val="20"/>
    </w:rPr>
  </w:style>
  <w:style w:type="character" w:styleId="a8">
    <w:name w:val="annotation reference"/>
    <w:basedOn w:val="a0"/>
    <w:uiPriority w:val="99"/>
    <w:semiHidden/>
    <w:unhideWhenUsed/>
    <w:rsid w:val="0003063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0639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03063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063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063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0639"/>
    <w:rPr>
      <w:rFonts w:ascii="Meiryo UI" w:eastAsia="Meiryo U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0639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</dc:creator>
  <cp:keywords/>
  <dc:description/>
  <cp:lastModifiedBy>肥田時征</cp:lastModifiedBy>
  <cp:revision>2</cp:revision>
  <dcterms:created xsi:type="dcterms:W3CDTF">2021-09-06T05:22:00Z</dcterms:created>
  <dcterms:modified xsi:type="dcterms:W3CDTF">2021-09-06T05:22:00Z</dcterms:modified>
</cp:coreProperties>
</file>