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E40" w14:textId="453359B4" w:rsidR="00BB7A72" w:rsidRPr="00BB7A72" w:rsidRDefault="00BB7A72" w:rsidP="00BB7A72">
      <w:pPr>
        <w:widowControl/>
        <w:spacing w:after="240"/>
        <w:jc w:val="left"/>
        <w:outlineLvl w:val="0"/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 xml:space="preserve">GWAS summary statistics of </w:t>
      </w:r>
      <w:r w:rsidRPr="00FB3ED0"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>intracranial germ cell tumors</w:t>
      </w:r>
      <w:r w:rsidRPr="00BB7A72"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 xml:space="preserve"> in Japanese</w:t>
      </w:r>
    </w:p>
    <w:p w14:paraId="081A8544" w14:textId="77777777" w:rsidR="00BB7A72" w:rsidRPr="00BB7A72" w:rsidRDefault="00BB7A72" w:rsidP="00BB7A72">
      <w:pPr>
        <w:widowControl/>
        <w:pBdr>
          <w:bottom w:val="single" w:sz="6" w:space="0" w:color="E6E6E6"/>
        </w:pBdr>
        <w:spacing w:before="306" w:after="204"/>
        <w:jc w:val="left"/>
        <w:outlineLvl w:val="1"/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</w:pPr>
      <w:bookmarkStart w:id="0" w:name="general-information:"/>
      <w:bookmarkEnd w:id="0"/>
      <w:r w:rsidRPr="00BB7A72"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  <w:t>General information:</w:t>
      </w:r>
    </w:p>
    <w:p w14:paraId="7C773507" w14:textId="12C99E53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Sample size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1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33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cases vs. 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762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controls</w:t>
      </w:r>
    </w:p>
    <w:p w14:paraId="043A37A5" w14:textId="77777777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Genotyping array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Infinium Asian Screening Array</w:t>
      </w:r>
    </w:p>
    <w:p w14:paraId="48757036" w14:textId="321BDF80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Sample QC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We excluded </w:t>
      </w:r>
      <w:r w:rsidR="006A1375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individuals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(</w:t>
      </w:r>
      <w:proofErr w:type="spellStart"/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i</w:t>
      </w:r>
      <w:proofErr w:type="spellEnd"/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)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with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genotyping call rate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&lt;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0.97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, (ii)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in close 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kinship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(PI_HAT &gt; 0.17)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, and (iii) 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estimated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of</w:t>
      </w:r>
      <w:r w:rsidR="007F0F38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non-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East Asian ancestry.</w:t>
      </w:r>
    </w:p>
    <w:p w14:paraId="5C5E9517" w14:textId="68EC44F5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Variant QC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We excluded variants with (</w:t>
      </w:r>
      <w:proofErr w:type="spellStart"/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i</w:t>
      </w:r>
      <w:proofErr w:type="spellEnd"/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) genotyping call rate &lt;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0.99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,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(ii) minor allele count &lt; 5,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(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iii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) </w:t>
      </w:r>
      <w:r w:rsidRPr="00BB7A72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P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value for Hardy–Weinberg equilibrium &lt; 1.0 × 10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  <w:vertAlign w:val="superscript"/>
        </w:rPr>
        <w:t>−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  <w:vertAlign w:val="superscript"/>
        </w:rPr>
        <w:t>5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in controls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,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and (iv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) &gt; 10%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allele 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frequency difference with the imputation reference panel</w:t>
      </w:r>
      <w:r w:rsidR="0027147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or t</w:t>
      </w:r>
      <w:r w:rsidR="00271470" w:rsidRPr="00271470">
        <w:rPr>
          <w:rFonts w:ascii="Arial" w:eastAsia="ＭＳ Ｐゴシック" w:hAnsi="Arial" w:cs="Arial"/>
          <w:color w:val="222222"/>
          <w:kern w:val="0"/>
          <w:sz w:val="23"/>
          <w:szCs w:val="23"/>
        </w:rPr>
        <w:t>he allele frequency panel of Tohoku Medical Megabank Project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338A8C84" w14:textId="11A840A7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Phasing and imputation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SHAPEIT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2 and </w:t>
      </w:r>
      <w:r w:rsidR="006C1D00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M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inimac3</w:t>
      </w:r>
    </w:p>
    <w:p w14:paraId="653D72C7" w14:textId="296E4512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Imputation reference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C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ombined panel of 1000 Genomes Project Phase 3 version 5 genotype (</w:t>
      </w:r>
      <w:r w:rsidR="00337CD9" w:rsidRPr="00FB3ED0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n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= 2,504) and Japanese whole-genome sequencing data (</w:t>
      </w:r>
      <w:r w:rsidR="00337CD9" w:rsidRPr="00FB3ED0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n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= 1,037)</w:t>
      </w:r>
    </w:p>
    <w:p w14:paraId="0169196F" w14:textId="3878C20A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Post-imputation QC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We excluded imputed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variants with </w:t>
      </w:r>
      <w:proofErr w:type="spellStart"/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Rsq</w:t>
      </w:r>
      <w:proofErr w:type="spellEnd"/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&lt;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0.7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and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minor allele frequency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&lt; </w:t>
      </w:r>
      <w:r w:rsidR="00337CD9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0.5%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38016255" w14:textId="05C0343A" w:rsidR="00BB7A72" w:rsidRPr="00BB7A72" w:rsidRDefault="00BB7A72" w:rsidP="00BB7A72">
      <w:pPr>
        <w:widowControl/>
        <w:numPr>
          <w:ilvl w:val="0"/>
          <w:numId w:val="1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Association test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We performed</w:t>
      </w:r>
      <w:r w:rsidR="00C86024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an</w:t>
      </w:r>
      <w:r w:rsidR="00A564CA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association test </w:t>
      </w:r>
      <w:r w:rsidR="008F7587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by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a logistic regression 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model </w:t>
      </w:r>
      <w:r w:rsidR="006F123A">
        <w:rPr>
          <w:rFonts w:ascii="Arial" w:eastAsia="ＭＳ Ｐゴシック" w:hAnsi="Arial" w:cs="Arial"/>
          <w:color w:val="222222"/>
          <w:kern w:val="0"/>
          <w:sz w:val="23"/>
          <w:szCs w:val="23"/>
        </w:rPr>
        <w:t>including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</w:t>
      </w:r>
      <w:r w:rsidR="00A564CA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the 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top 20 principal components as covariates </w:t>
      </w:r>
      <w:r w:rsidR="008F7587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using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PLINK2</w:t>
      </w:r>
      <w:r w:rsidR="008A7D56"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28263AC3" w14:textId="77777777" w:rsidR="00BB7A72" w:rsidRPr="00BB7A72" w:rsidRDefault="00BB7A72" w:rsidP="00BB7A72">
      <w:pPr>
        <w:widowControl/>
        <w:pBdr>
          <w:bottom w:val="single" w:sz="6" w:space="0" w:color="E6E6E6"/>
        </w:pBdr>
        <w:spacing w:before="306" w:after="204"/>
        <w:jc w:val="left"/>
        <w:outlineLvl w:val="1"/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</w:pPr>
      <w:bookmarkStart w:id="1" w:name="uploaded-files"/>
      <w:bookmarkEnd w:id="1"/>
      <w:r w:rsidRPr="00BB7A72"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  <w:t>Uploaded files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1525"/>
      </w:tblGrid>
      <w:tr w:rsidR="00BB7A72" w:rsidRPr="00BB7A72" w14:paraId="5EAB33A2" w14:textId="77777777" w:rsidTr="00BB7A72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DA90EA6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lastRenderedPageBreak/>
              <w:t>File name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A3DEE8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Descriptions</w:t>
            </w:r>
          </w:p>
        </w:tc>
      </w:tr>
      <w:tr w:rsidR="00BB7A72" w:rsidRPr="00BB7A72" w14:paraId="40B5DB99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8E8C762" w14:textId="57B8DAFF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GWASsummary_IGCT_Japanese_SoneharaNatCommun2022.autosome.txt.gz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535EC45" w14:textId="335DE4C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Results for 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7,803,874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autosomal variants</w:t>
            </w:r>
          </w:p>
        </w:tc>
      </w:tr>
      <w:tr w:rsidR="00BB7A72" w:rsidRPr="00BB7A72" w14:paraId="642BBD4A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BB64FD4" w14:textId="45D5C702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GWASsummary_IGCT_Japanese_SoneharaNatCommun2022.chrX.txt.gz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C214A4A" w14:textId="39F4A76D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Results for 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181,867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X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chromosom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variants (males, females, and meta-analysis of males and females)</w:t>
            </w:r>
          </w:p>
        </w:tc>
      </w:tr>
    </w:tbl>
    <w:p w14:paraId="7D09B9DD" w14:textId="77777777" w:rsidR="00BB7A72" w:rsidRPr="00BB7A72" w:rsidRDefault="00BB7A72" w:rsidP="00BB7A72">
      <w:pPr>
        <w:widowControl/>
        <w:pBdr>
          <w:bottom w:val="single" w:sz="6" w:space="0" w:color="E6E6E6"/>
        </w:pBdr>
        <w:spacing w:before="306" w:after="204"/>
        <w:jc w:val="left"/>
        <w:outlineLvl w:val="1"/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</w:pPr>
      <w:bookmarkStart w:id="2" w:name="columns"/>
      <w:bookmarkEnd w:id="2"/>
      <w:r w:rsidRPr="00BB7A72">
        <w:rPr>
          <w:rFonts w:ascii="Arial" w:eastAsia="ＭＳ Ｐゴシック" w:hAnsi="Arial" w:cs="Arial"/>
          <w:b/>
          <w:bCs/>
          <w:color w:val="222222"/>
          <w:kern w:val="0"/>
          <w:sz w:val="43"/>
          <w:szCs w:val="43"/>
        </w:rPr>
        <w:t>Columns</w:t>
      </w:r>
    </w:p>
    <w:p w14:paraId="792C4865" w14:textId="77777777" w:rsidR="00BB7A72" w:rsidRPr="00BB7A72" w:rsidRDefault="00BB7A72" w:rsidP="00BB7A72">
      <w:pPr>
        <w:widowControl/>
        <w:spacing w:before="270" w:after="180"/>
        <w:jc w:val="left"/>
        <w:outlineLvl w:val="2"/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</w:pPr>
      <w:bookmarkStart w:id="3" w:name="autosomal-variants"/>
      <w:bookmarkEnd w:id="3"/>
      <w:r w:rsidRPr="00BB7A72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>Autosomal variants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91"/>
        <w:gridCol w:w="5145"/>
      </w:tblGrid>
      <w:tr w:rsidR="00BB7A72" w:rsidRPr="00BB7A72" w14:paraId="65D1FA3B" w14:textId="77777777" w:rsidTr="00BB7A72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2E2474C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#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DD60B26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column name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77670CC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Descriptions</w:t>
            </w:r>
          </w:p>
        </w:tc>
      </w:tr>
      <w:tr w:rsidR="00BB7A72" w:rsidRPr="00BB7A72" w14:paraId="63415109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379852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F5C2D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SNP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A41A41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marker name (</w:t>
            </w:r>
            <w:proofErr w:type="gram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CHR:POS</w:t>
            </w:r>
            <w:proofErr w:type="gram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:REF:ALT)</w:t>
            </w:r>
          </w:p>
        </w:tc>
      </w:tr>
      <w:tr w:rsidR="00BB7A72" w:rsidRPr="00BB7A72" w14:paraId="0FF26F3B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BCEAD1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2D26D7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BE7DF1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chromosome</w:t>
            </w:r>
          </w:p>
        </w:tc>
      </w:tr>
      <w:tr w:rsidR="00BB7A72" w:rsidRPr="00BB7A72" w14:paraId="6C301FAD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2A1D47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560D59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EEFAF98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position (hg19)</w:t>
            </w:r>
          </w:p>
        </w:tc>
      </w:tr>
      <w:tr w:rsidR="00BB7A72" w:rsidRPr="00BB7A72" w14:paraId="1BA8D75C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D3C184D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57CFD8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717807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(ALT)</w:t>
            </w:r>
          </w:p>
        </w:tc>
      </w:tr>
      <w:tr w:rsidR="00BB7A72" w:rsidRPr="00BB7A72" w14:paraId="21F48129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75AB4B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DD4D270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899DE5D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other</w:t>
            </w:r>
            <w:proofErr w:type="gram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allele (REF)</w:t>
            </w:r>
          </w:p>
        </w:tc>
      </w:tr>
      <w:tr w:rsidR="00BB7A72" w:rsidRPr="00BB7A72" w14:paraId="04D1ACAC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C0BC08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9E61BE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BC9B92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cases</w:t>
            </w:r>
          </w:p>
        </w:tc>
      </w:tr>
      <w:tr w:rsidR="00BB7A72" w:rsidRPr="00BB7A72" w14:paraId="7DCA54F1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AD9F44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67E72E3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C0A2F6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controls</w:t>
            </w:r>
          </w:p>
        </w:tc>
      </w:tr>
      <w:tr w:rsidR="00BB7A72" w:rsidRPr="00BB7A72" w14:paraId="0CA5D22C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29946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42F91E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FREQ_A1_CASE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FFC49BD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cases</w:t>
            </w:r>
          </w:p>
        </w:tc>
      </w:tr>
      <w:tr w:rsidR="00BB7A72" w:rsidRPr="00BB7A72" w14:paraId="5B3FD548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07C94D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67A293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FREQ_A1_CONTROL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0D4B56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controls</w:t>
            </w:r>
          </w:p>
        </w:tc>
      </w:tr>
      <w:tr w:rsidR="00BB7A72" w:rsidRPr="00BB7A72" w14:paraId="2ECA72B4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AE6131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76E3F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7157F8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imputation </w:t>
            </w:r>
            <w:proofErr w:type="spell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  <w:proofErr w:type="spell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value</w:t>
            </w:r>
          </w:p>
        </w:tc>
      </w:tr>
      <w:tr w:rsidR="00BB7A72" w:rsidRPr="00BB7A72" w14:paraId="205C44DF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9F2541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F64FB7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010D231" w14:textId="73F89A3C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BB7A72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for effect allele</w:t>
            </w:r>
          </w:p>
        </w:tc>
      </w:tr>
      <w:tr w:rsidR="00BB7A72" w:rsidRPr="00BB7A72" w14:paraId="60DC88F4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ECAD2C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6056434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E1EA0B" w14:textId="7EC14971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standard error of </w:t>
            </w:r>
            <w:proofErr w:type="gramStart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8A7D56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for effect allele</w:t>
            </w:r>
          </w:p>
        </w:tc>
      </w:tr>
      <w:tr w:rsidR="00BB7A72" w:rsidRPr="00BB7A72" w14:paraId="18075477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77ED42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9CC783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49EB80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</w:t>
            </w:r>
          </w:p>
        </w:tc>
      </w:tr>
    </w:tbl>
    <w:p w14:paraId="6C40243B" w14:textId="1E448E23" w:rsidR="00BB7A72" w:rsidRPr="00BB7A72" w:rsidRDefault="00BB7A72" w:rsidP="00BB7A72">
      <w:pPr>
        <w:widowControl/>
        <w:spacing w:before="270" w:after="180"/>
        <w:jc w:val="left"/>
        <w:outlineLvl w:val="2"/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</w:pPr>
      <w:bookmarkStart w:id="4" w:name="x-chromosomal-variants"/>
      <w:bookmarkEnd w:id="4"/>
      <w:r w:rsidRPr="00BB7A72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>X</w:t>
      </w:r>
      <w:r w:rsidR="008A7D56" w:rsidRPr="00FB3ED0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 xml:space="preserve"> </w:t>
      </w: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>chromosom</w:t>
      </w:r>
      <w:r w:rsidR="008A7D56" w:rsidRPr="00FB3ED0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>e</w:t>
      </w: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38"/>
          <w:szCs w:val="38"/>
        </w:rPr>
        <w:t xml:space="preserve"> variants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011"/>
        <w:gridCol w:w="4825"/>
      </w:tblGrid>
      <w:tr w:rsidR="00BB7A72" w:rsidRPr="00BB7A72" w14:paraId="50268B34" w14:textId="77777777" w:rsidTr="00BB7A72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3BAE4D1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#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3E909A7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column name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E2442E0" w14:textId="77777777" w:rsidR="00BB7A72" w:rsidRPr="00BB7A72" w:rsidRDefault="00BB7A72" w:rsidP="00BB7A72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Descriptions</w:t>
            </w:r>
          </w:p>
        </w:tc>
      </w:tr>
      <w:tr w:rsidR="00BB7A72" w:rsidRPr="00BB7A72" w14:paraId="13EEF9D5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B71F3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936165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SNP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B04D868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marker name (</w:t>
            </w:r>
            <w:proofErr w:type="gram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CHR:POS</w:t>
            </w:r>
            <w:proofErr w:type="gram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:REF:ALT)</w:t>
            </w:r>
          </w:p>
        </w:tc>
      </w:tr>
      <w:tr w:rsidR="00BB7A72" w:rsidRPr="00BB7A72" w14:paraId="7B9CCF3E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F3110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4E04F24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C491AF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chromosome</w:t>
            </w:r>
          </w:p>
        </w:tc>
      </w:tr>
      <w:tr w:rsidR="00BB7A72" w:rsidRPr="00BB7A72" w14:paraId="555B6371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C7895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6ECA65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FB672B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position (hg19)</w:t>
            </w:r>
          </w:p>
        </w:tc>
      </w:tr>
      <w:tr w:rsidR="00BB7A72" w:rsidRPr="00BB7A72" w14:paraId="06C1170F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E02D02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CF82370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6744D2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(ALT)</w:t>
            </w:r>
          </w:p>
        </w:tc>
      </w:tr>
      <w:tr w:rsidR="00BB7A72" w:rsidRPr="00BB7A72" w14:paraId="0FAADB6D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89E42E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79C1C8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C0BE708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other</w:t>
            </w:r>
            <w:proofErr w:type="gram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allele (REF)</w:t>
            </w:r>
          </w:p>
        </w:tc>
      </w:tr>
      <w:tr w:rsidR="00BB7A72" w:rsidRPr="00BB7A72" w14:paraId="2A786927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8B09CF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A81BA2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M_N_CASE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CFDDA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cases in males</w:t>
            </w:r>
          </w:p>
        </w:tc>
      </w:tr>
      <w:tr w:rsidR="00BB7A72" w:rsidRPr="00BB7A72" w14:paraId="5621BC2B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866CA44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A6A8F6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M_N_CONTROL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50B860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controls in males</w:t>
            </w:r>
          </w:p>
        </w:tc>
      </w:tr>
      <w:tr w:rsidR="00BB7A72" w:rsidRPr="00BB7A72" w14:paraId="27E93A0D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3CA0C0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BEFCB81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M_FREQ_A1_CASE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95EE0F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cases in males</w:t>
            </w:r>
          </w:p>
        </w:tc>
      </w:tr>
      <w:tr w:rsidR="00BB7A72" w:rsidRPr="00BB7A72" w14:paraId="013DC68E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64C1C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96B3DA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M_FREQ_A1_CONTROL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228C5E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controls in males</w:t>
            </w:r>
          </w:p>
        </w:tc>
      </w:tr>
      <w:tr w:rsidR="00BB7A72" w:rsidRPr="00BB7A72" w14:paraId="721948F5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F6E491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FAB643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M_RSQ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31947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imputation </w:t>
            </w:r>
            <w:proofErr w:type="spell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  <w:proofErr w:type="spell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value in males</w:t>
            </w:r>
          </w:p>
        </w:tc>
      </w:tr>
      <w:tr w:rsidR="00BB7A72" w:rsidRPr="00BB7A72" w14:paraId="04216B1D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F10D3F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3A09966" w14:textId="01FCF8E8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329C2C2" w14:textId="7DA04843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="00BB7A72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for effect allele in males</w:t>
            </w:r>
          </w:p>
        </w:tc>
      </w:tr>
      <w:tr w:rsidR="00BB7A72" w:rsidRPr="00BB7A72" w14:paraId="22994572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116FAD3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A1287A" w14:textId="79C7D32A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69A9028" w14:textId="3D63FEE4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standard error of </w:t>
            </w:r>
            <w:proofErr w:type="gramStart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8A7D56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for effect allele in males</w:t>
            </w:r>
          </w:p>
        </w:tc>
      </w:tr>
      <w:tr w:rsidR="00BB7A72" w:rsidRPr="00BB7A72" w14:paraId="3114F85F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09E414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F7FBFEA" w14:textId="60E59F7E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M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2F2362B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in males</w:t>
            </w:r>
          </w:p>
        </w:tc>
      </w:tr>
      <w:tr w:rsidR="00BB7A72" w:rsidRPr="00BB7A72" w14:paraId="3D1CCC77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C892BC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56248C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F_N_CASE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68E534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cases in females</w:t>
            </w:r>
          </w:p>
        </w:tc>
      </w:tr>
      <w:tr w:rsidR="00BB7A72" w:rsidRPr="00BB7A72" w14:paraId="5569C97A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4DCC1A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3FD1381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F_N_CONTROL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E229C8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controls in females</w:t>
            </w:r>
          </w:p>
        </w:tc>
      </w:tr>
      <w:tr w:rsidR="00BB7A72" w:rsidRPr="00BB7A72" w14:paraId="32A11EF1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6335C5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712A85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F_FREQ_A1_CASE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1D139B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cases in females</w:t>
            </w:r>
          </w:p>
        </w:tc>
      </w:tr>
      <w:tr w:rsidR="00BB7A72" w:rsidRPr="00BB7A72" w14:paraId="5B98C2C6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A2CD31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4AC48B7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F_FREQ_A1_CONTROL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06E895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allele frequency in controls in females</w:t>
            </w:r>
          </w:p>
        </w:tc>
      </w:tr>
      <w:tr w:rsidR="00BB7A72" w:rsidRPr="00BB7A72" w14:paraId="75D8F858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E7507DD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ABB6C46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F_RSQ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3357BB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imputation </w:t>
            </w:r>
            <w:proofErr w:type="spellStart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  <w:proofErr w:type="spellEnd"/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value in females</w:t>
            </w:r>
          </w:p>
        </w:tc>
      </w:tr>
      <w:tr w:rsidR="00BB7A72" w:rsidRPr="00BB7A72" w14:paraId="2CDA5127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FBC3D62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8BA45B" w14:textId="5FEADD44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2D0309" w14:textId="438CAD44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BB7A72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for effect allele in females</w:t>
            </w:r>
          </w:p>
        </w:tc>
      </w:tr>
      <w:tr w:rsidR="00BB7A72" w:rsidRPr="00BB7A72" w14:paraId="76377871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6819C3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B12A74" w14:textId="66B59A3C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B66B19" w14:textId="43B36F6D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standard error of </w:t>
            </w:r>
            <w:proofErr w:type="gramStart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8A7D56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for effect allele in females</w:t>
            </w:r>
          </w:p>
        </w:tc>
      </w:tr>
      <w:tr w:rsidR="00BB7A72" w:rsidRPr="00BB7A72" w14:paraId="250977D8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148980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EBD67B" w14:textId="64247BFE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</w:t>
            </w:r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_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990047F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in females</w:t>
            </w:r>
          </w:p>
        </w:tc>
      </w:tr>
      <w:tr w:rsidR="00BB7A72" w:rsidRPr="00BB7A72" w14:paraId="02196889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7476F1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7E769E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0993F2D" w14:textId="3EEFE3C3" w:rsidR="00BB7A72" w:rsidRPr="00BB7A72" w:rsidRDefault="008A7D56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BB7A72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for effect allele in meta-analysis of sexes</w:t>
            </w:r>
          </w:p>
        </w:tc>
      </w:tr>
      <w:tr w:rsidR="00BB7A72" w:rsidRPr="00BB7A72" w14:paraId="26B32E4E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3CBF250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21BB6C9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C40380D" w14:textId="195971E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standard error of </w:t>
            </w:r>
            <w:proofErr w:type="gramStart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log(</w:t>
            </w:r>
            <w:proofErr w:type="gramEnd"/>
            <w:r w:rsidR="008A7D56" w:rsidRPr="00FB3ED0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odds ratio)</w:t>
            </w:r>
            <w:r w:rsidR="008A7D56"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</w:t>
            </w: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for effect allele in meta-analysis of sexes</w:t>
            </w:r>
          </w:p>
        </w:tc>
      </w:tr>
      <w:tr w:rsidR="00BB7A72" w:rsidRPr="00BB7A72" w14:paraId="03F8763C" w14:textId="77777777" w:rsidTr="00BB7A72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304292C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1AC57BA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BAE2CC6" w14:textId="77777777" w:rsidR="00BB7A72" w:rsidRPr="00BB7A72" w:rsidRDefault="00BB7A72" w:rsidP="00BB7A72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BB7A72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in meta-analysis of sexes</w:t>
            </w:r>
          </w:p>
        </w:tc>
      </w:tr>
    </w:tbl>
    <w:p w14:paraId="29A708D8" w14:textId="77777777" w:rsidR="00A27248" w:rsidRPr="00FB3ED0" w:rsidRDefault="00A27248">
      <w:pPr>
        <w:rPr>
          <w:rFonts w:ascii="Arial" w:hAnsi="Arial" w:cs="Arial"/>
        </w:rPr>
      </w:pPr>
    </w:p>
    <w:sectPr w:rsidR="00A27248" w:rsidRPr="00FB3ED0" w:rsidSect="0033108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B1"/>
    <w:multiLevelType w:val="multilevel"/>
    <w:tmpl w:val="783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72"/>
    <w:rsid w:val="00135FB3"/>
    <w:rsid w:val="00271470"/>
    <w:rsid w:val="00285459"/>
    <w:rsid w:val="002E032C"/>
    <w:rsid w:val="0033108F"/>
    <w:rsid w:val="00337CD9"/>
    <w:rsid w:val="006A1375"/>
    <w:rsid w:val="006C1D00"/>
    <w:rsid w:val="006F123A"/>
    <w:rsid w:val="007F0F38"/>
    <w:rsid w:val="008A7D56"/>
    <w:rsid w:val="008F7587"/>
    <w:rsid w:val="00A27248"/>
    <w:rsid w:val="00A564CA"/>
    <w:rsid w:val="00BB7A72"/>
    <w:rsid w:val="00C07F5C"/>
    <w:rsid w:val="00C26F0B"/>
    <w:rsid w:val="00C86024"/>
    <w:rsid w:val="00CF6FE4"/>
    <w:rsid w:val="00D767E9"/>
    <w:rsid w:val="00EB29A0"/>
    <w:rsid w:val="00F31745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88BBC"/>
  <w15:chartTrackingRefBased/>
  <w15:docId w15:val="{319B3A29-1AED-134B-952A-FB44610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7A7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7A7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7A7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A7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BB7A7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B7A7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BB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15BB7-2754-7948-9080-15C9E0696C9A}">
  <we:reference id="wa200001011" version="1.2.0.0" store="ja-JP" storeType="OMEX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Kyuto Sonehara</dc:creator>
  <cp:keywords/>
  <dc:description/>
  <cp:lastModifiedBy>Kyuto Sonehara</cp:lastModifiedBy>
  <cp:revision>15</cp:revision>
  <dcterms:created xsi:type="dcterms:W3CDTF">2022-06-01T13:49:00Z</dcterms:created>
  <dcterms:modified xsi:type="dcterms:W3CDTF">2022-06-02T01:04:00Z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documentId_2086</vt:lpwstr>
  </property>
  <property fmtid="{D5CDD505-2E9C-101B-9397-08002B2CF9AE}" pid="3" name="grammarly_documentContext">
    <vt:lpwstr>{"goals":[],"domain":"general","emotions":[],"dialect":"american"}</vt:lpwstr>
  </property>
</Properties>
</file>